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3DF6" w14:textId="77777777" w:rsidR="00E579DA" w:rsidRPr="00D505BA" w:rsidRDefault="00D505BA" w:rsidP="005B4F3A">
      <w:pPr>
        <w:rPr>
          <w:rFonts w:ascii="Times New Roman" w:hAnsi="Times New Roman" w:cs="Times New Roman"/>
          <w:sz w:val="40"/>
          <w:szCs w:val="40"/>
        </w:rPr>
      </w:pPr>
      <w:r>
        <w:rPr>
          <w:rFonts w:ascii="Times New Roman" w:hAnsi="Times New Roman" w:cs="Times New Roman"/>
          <w:sz w:val="40"/>
          <w:szCs w:val="40"/>
        </w:rPr>
        <w:t xml:space="preserve">                     </w:t>
      </w:r>
      <w:r w:rsidR="00E579DA">
        <w:rPr>
          <w:rFonts w:ascii="Times New Roman" w:hAnsi="Times New Roman" w:cs="Times New Roman"/>
          <w:b/>
          <w:noProof/>
          <w:sz w:val="24"/>
        </w:rPr>
        <w:drawing>
          <wp:anchor distT="0" distB="0" distL="114300" distR="114300" simplePos="0" relativeHeight="251660288" behindDoc="0" locked="0" layoutInCell="1" allowOverlap="1" wp14:anchorId="0130909F" wp14:editId="3F28E5EC">
            <wp:simplePos x="0" y="0"/>
            <wp:positionH relativeFrom="column">
              <wp:posOffset>2738120</wp:posOffset>
            </wp:positionH>
            <wp:positionV relativeFrom="paragraph">
              <wp:posOffset>124460</wp:posOffset>
            </wp:positionV>
            <wp:extent cx="537845" cy="7848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845" cy="784860"/>
                    </a:xfrm>
                    <a:prstGeom prst="rect">
                      <a:avLst/>
                    </a:prstGeom>
                    <a:noFill/>
                  </pic:spPr>
                </pic:pic>
              </a:graphicData>
            </a:graphic>
            <wp14:sizeRelH relativeFrom="page">
              <wp14:pctWidth>0</wp14:pctWidth>
            </wp14:sizeRelH>
            <wp14:sizeRelV relativeFrom="page">
              <wp14:pctHeight>0</wp14:pctHeight>
            </wp14:sizeRelV>
          </wp:anchor>
        </w:drawing>
      </w:r>
    </w:p>
    <w:p w14:paraId="42BAE66D" w14:textId="77777777" w:rsidR="0092499D" w:rsidRPr="0092499D" w:rsidRDefault="0092499D" w:rsidP="0092499D">
      <w:pPr>
        <w:jc w:val="center"/>
        <w:rPr>
          <w:rFonts w:ascii="Times New Roman" w:hAnsi="Times New Roman" w:cs="Times New Roman"/>
          <w:b/>
          <w:sz w:val="24"/>
        </w:rPr>
      </w:pPr>
    </w:p>
    <w:p w14:paraId="1726B832" w14:textId="77777777" w:rsidR="0092499D" w:rsidRPr="0092499D" w:rsidRDefault="0092499D" w:rsidP="007C11AC">
      <w:pPr>
        <w:rPr>
          <w:rFonts w:ascii="Times New Roman" w:hAnsi="Times New Roman" w:cs="Times New Roman"/>
          <w:b/>
          <w:sz w:val="24"/>
        </w:rPr>
      </w:pPr>
    </w:p>
    <w:p w14:paraId="43750C6A" w14:textId="77777777" w:rsidR="0092499D" w:rsidRPr="00DF791B" w:rsidRDefault="0092499D" w:rsidP="0092499D">
      <w:pPr>
        <w:jc w:val="center"/>
        <w:rPr>
          <w:rFonts w:ascii="Times New Roman" w:hAnsi="Times New Roman" w:cs="Times New Roman"/>
          <w:b/>
          <w:sz w:val="28"/>
          <w:szCs w:val="28"/>
        </w:rPr>
      </w:pPr>
      <w:r w:rsidRPr="00DF791B">
        <w:rPr>
          <w:rFonts w:ascii="Times New Roman" w:hAnsi="Times New Roman" w:cs="Times New Roman"/>
          <w:b/>
          <w:sz w:val="28"/>
          <w:szCs w:val="28"/>
        </w:rPr>
        <w:t xml:space="preserve">ПОСТАНОВЛЕНИЕ </w:t>
      </w:r>
    </w:p>
    <w:p w14:paraId="7C6A0576" w14:textId="77777777" w:rsidR="0092499D" w:rsidRPr="00DF791B" w:rsidRDefault="00DF791B" w:rsidP="0092499D">
      <w:pPr>
        <w:contextualSpacing/>
        <w:jc w:val="center"/>
        <w:rPr>
          <w:rFonts w:ascii="Times New Roman" w:hAnsi="Times New Roman" w:cs="Times New Roman"/>
          <w:b/>
          <w:sz w:val="24"/>
          <w:szCs w:val="24"/>
        </w:rPr>
      </w:pPr>
      <w:r w:rsidRPr="00DF791B">
        <w:rPr>
          <w:rFonts w:ascii="Times New Roman" w:hAnsi="Times New Roman" w:cs="Times New Roman"/>
          <w:b/>
          <w:sz w:val="24"/>
          <w:szCs w:val="24"/>
        </w:rPr>
        <w:t>АДМИНИСТРАЦИИ   СЕЛЬСКОГО   ПОСЕЛЕНИЯ ТАЛИЦКИЙ СЕЛЬСОВЕТ</w:t>
      </w:r>
    </w:p>
    <w:p w14:paraId="0A608099" w14:textId="77777777" w:rsidR="0092499D" w:rsidRPr="00DF791B" w:rsidRDefault="00DF791B" w:rsidP="0092499D">
      <w:pPr>
        <w:contextualSpacing/>
        <w:jc w:val="center"/>
        <w:rPr>
          <w:rFonts w:ascii="Times New Roman" w:hAnsi="Times New Roman" w:cs="Times New Roman"/>
          <w:b/>
          <w:sz w:val="24"/>
          <w:szCs w:val="24"/>
        </w:rPr>
      </w:pPr>
      <w:r w:rsidRPr="00DF791B">
        <w:rPr>
          <w:rFonts w:ascii="Times New Roman" w:hAnsi="Times New Roman" w:cs="Times New Roman"/>
          <w:b/>
          <w:sz w:val="24"/>
          <w:szCs w:val="24"/>
        </w:rPr>
        <w:t xml:space="preserve">ДОБРИНСКОГО МУНИЦИПАЛЬНОГО РАЙОНА ЛИПЕЦКОЙ ОБЛАСТИ </w:t>
      </w:r>
    </w:p>
    <w:p w14:paraId="33322375" w14:textId="284846D9" w:rsidR="0092499D" w:rsidRDefault="00DF791B" w:rsidP="007F1048">
      <w:pPr>
        <w:contextualSpacing/>
        <w:jc w:val="center"/>
        <w:rPr>
          <w:rFonts w:ascii="Times New Roman" w:hAnsi="Times New Roman" w:cs="Times New Roman"/>
          <w:b/>
          <w:sz w:val="24"/>
          <w:szCs w:val="24"/>
        </w:rPr>
      </w:pPr>
      <w:r w:rsidRPr="00DF791B">
        <w:rPr>
          <w:rFonts w:ascii="Times New Roman" w:hAnsi="Times New Roman" w:cs="Times New Roman"/>
          <w:b/>
          <w:sz w:val="24"/>
          <w:szCs w:val="24"/>
        </w:rPr>
        <w:t>РОССИЙСКОЙ ФЕДЕРАЦИИ</w:t>
      </w:r>
    </w:p>
    <w:p w14:paraId="77D2B238" w14:textId="77777777" w:rsidR="00A62D8F" w:rsidRPr="00DF791B" w:rsidRDefault="00A62D8F" w:rsidP="007F1048">
      <w:pPr>
        <w:contextualSpacing/>
        <w:jc w:val="center"/>
        <w:rPr>
          <w:rFonts w:ascii="Times New Roman" w:hAnsi="Times New Roman" w:cs="Times New Roman"/>
          <w:sz w:val="24"/>
          <w:szCs w:val="24"/>
        </w:rPr>
      </w:pPr>
    </w:p>
    <w:p w14:paraId="258709FC" w14:textId="31D99BC4" w:rsidR="0092499D" w:rsidRPr="00A62D8F" w:rsidRDefault="00A62D8F">
      <w:pPr>
        <w:rPr>
          <w:rFonts w:ascii="Times New Roman" w:hAnsi="Times New Roman" w:cs="Times New Roman"/>
          <w:b/>
          <w:sz w:val="28"/>
          <w:szCs w:val="28"/>
        </w:rPr>
      </w:pPr>
      <w:r w:rsidRPr="00A62D8F">
        <w:rPr>
          <w:rFonts w:ascii="Times New Roman" w:hAnsi="Times New Roman" w:cs="Times New Roman"/>
          <w:sz w:val="28"/>
          <w:szCs w:val="28"/>
        </w:rPr>
        <w:t>02</w:t>
      </w:r>
      <w:r w:rsidR="004B43BF" w:rsidRPr="00A62D8F">
        <w:rPr>
          <w:rFonts w:ascii="Times New Roman" w:hAnsi="Times New Roman" w:cs="Times New Roman"/>
          <w:sz w:val="28"/>
          <w:szCs w:val="28"/>
        </w:rPr>
        <w:t>.</w:t>
      </w:r>
      <w:r w:rsidR="005705CB" w:rsidRPr="00A62D8F">
        <w:rPr>
          <w:rFonts w:ascii="Times New Roman" w:hAnsi="Times New Roman" w:cs="Times New Roman"/>
          <w:sz w:val="28"/>
          <w:szCs w:val="28"/>
        </w:rPr>
        <w:t>0</w:t>
      </w:r>
      <w:r w:rsidRPr="00A62D8F">
        <w:rPr>
          <w:rFonts w:ascii="Times New Roman" w:hAnsi="Times New Roman" w:cs="Times New Roman"/>
          <w:sz w:val="28"/>
          <w:szCs w:val="28"/>
        </w:rPr>
        <w:t>3</w:t>
      </w:r>
      <w:r w:rsidR="0013264C" w:rsidRPr="00A62D8F">
        <w:rPr>
          <w:rFonts w:ascii="Times New Roman" w:hAnsi="Times New Roman" w:cs="Times New Roman"/>
          <w:sz w:val="28"/>
          <w:szCs w:val="28"/>
        </w:rPr>
        <w:t>.202</w:t>
      </w:r>
      <w:r w:rsidR="005705CB" w:rsidRPr="00A62D8F">
        <w:rPr>
          <w:rFonts w:ascii="Times New Roman" w:hAnsi="Times New Roman" w:cs="Times New Roman"/>
          <w:sz w:val="28"/>
          <w:szCs w:val="28"/>
        </w:rPr>
        <w:t>2</w:t>
      </w:r>
      <w:r w:rsidR="0013264C" w:rsidRPr="00A62D8F">
        <w:rPr>
          <w:rFonts w:ascii="Times New Roman" w:hAnsi="Times New Roman" w:cs="Times New Roman"/>
          <w:sz w:val="28"/>
          <w:szCs w:val="28"/>
        </w:rPr>
        <w:t xml:space="preserve"> </w:t>
      </w:r>
      <w:r w:rsidR="0092499D" w:rsidRPr="00A62D8F">
        <w:rPr>
          <w:rFonts w:ascii="Times New Roman" w:hAnsi="Times New Roman" w:cs="Times New Roman"/>
          <w:sz w:val="28"/>
          <w:szCs w:val="28"/>
        </w:rPr>
        <w:t xml:space="preserve">г.           </w:t>
      </w:r>
      <w:r w:rsidR="00DF791B" w:rsidRPr="00A62D8F">
        <w:rPr>
          <w:rFonts w:ascii="Times New Roman" w:hAnsi="Times New Roman" w:cs="Times New Roman"/>
          <w:sz w:val="28"/>
          <w:szCs w:val="28"/>
        </w:rPr>
        <w:t xml:space="preserve">                  </w:t>
      </w:r>
      <w:r w:rsidR="0092499D" w:rsidRPr="00A62D8F">
        <w:rPr>
          <w:rFonts w:ascii="Times New Roman" w:hAnsi="Times New Roman" w:cs="Times New Roman"/>
          <w:sz w:val="28"/>
          <w:szCs w:val="28"/>
        </w:rPr>
        <w:t xml:space="preserve"> с.</w:t>
      </w:r>
      <w:r w:rsidR="00D418E9" w:rsidRPr="00A62D8F">
        <w:rPr>
          <w:rFonts w:ascii="Times New Roman" w:hAnsi="Times New Roman" w:cs="Times New Roman"/>
          <w:sz w:val="28"/>
          <w:szCs w:val="28"/>
        </w:rPr>
        <w:t xml:space="preserve"> Т</w:t>
      </w:r>
      <w:r w:rsidR="0092499D" w:rsidRPr="00A62D8F">
        <w:rPr>
          <w:rFonts w:ascii="Times New Roman" w:hAnsi="Times New Roman" w:cs="Times New Roman"/>
          <w:sz w:val="28"/>
          <w:szCs w:val="28"/>
        </w:rPr>
        <w:t>ал</w:t>
      </w:r>
      <w:r w:rsidR="00DF791B" w:rsidRPr="00A62D8F">
        <w:rPr>
          <w:rFonts w:ascii="Times New Roman" w:hAnsi="Times New Roman" w:cs="Times New Roman"/>
          <w:sz w:val="28"/>
          <w:szCs w:val="28"/>
        </w:rPr>
        <w:t xml:space="preserve">ицкий Чамлык        </w:t>
      </w:r>
      <w:r w:rsidR="0092499D" w:rsidRPr="00A62D8F">
        <w:rPr>
          <w:rFonts w:ascii="Times New Roman" w:hAnsi="Times New Roman" w:cs="Times New Roman"/>
          <w:sz w:val="28"/>
          <w:szCs w:val="28"/>
        </w:rPr>
        <w:t xml:space="preserve">                            </w:t>
      </w:r>
      <w:r w:rsidR="00D418E9" w:rsidRPr="00A62D8F">
        <w:rPr>
          <w:rFonts w:ascii="Times New Roman" w:hAnsi="Times New Roman" w:cs="Times New Roman"/>
          <w:sz w:val="28"/>
          <w:szCs w:val="28"/>
        </w:rPr>
        <w:t>№</w:t>
      </w:r>
      <w:r w:rsidR="0085139F" w:rsidRPr="00A62D8F">
        <w:rPr>
          <w:rFonts w:ascii="Times New Roman" w:hAnsi="Times New Roman" w:cs="Times New Roman"/>
          <w:sz w:val="28"/>
          <w:szCs w:val="28"/>
        </w:rPr>
        <w:t xml:space="preserve"> </w:t>
      </w:r>
      <w:r w:rsidR="0080056C">
        <w:rPr>
          <w:rFonts w:ascii="Times New Roman" w:hAnsi="Times New Roman" w:cs="Times New Roman"/>
          <w:sz w:val="28"/>
          <w:szCs w:val="28"/>
        </w:rPr>
        <w:t>10</w:t>
      </w:r>
    </w:p>
    <w:p w14:paraId="4DD92739" w14:textId="77777777" w:rsidR="0080056C" w:rsidRPr="0080056C" w:rsidRDefault="0080056C" w:rsidP="0080056C">
      <w:pPr>
        <w:spacing w:after="0" w:line="240" w:lineRule="auto"/>
        <w:jc w:val="center"/>
        <w:rPr>
          <w:rFonts w:ascii="Times New Roman" w:eastAsia="Calibri" w:hAnsi="Times New Roman" w:cs="Times New Roman"/>
          <w:b/>
          <w:sz w:val="28"/>
          <w:szCs w:val="28"/>
          <w:lang w:eastAsia="en-US"/>
        </w:rPr>
      </w:pPr>
      <w:r w:rsidRPr="0080056C">
        <w:rPr>
          <w:rFonts w:ascii="Times New Roman" w:eastAsia="Calibri" w:hAnsi="Times New Roman" w:cs="Times New Roman"/>
          <w:b/>
          <w:sz w:val="28"/>
          <w:szCs w:val="28"/>
          <w:lang w:eastAsia="en-US"/>
        </w:rPr>
        <w:t>Об Антикоррупционной политики</w:t>
      </w:r>
    </w:p>
    <w:p w14:paraId="1EC2825C" w14:textId="2A08CF01" w:rsidR="0080056C" w:rsidRPr="0080056C" w:rsidRDefault="0080056C" w:rsidP="0080056C">
      <w:pPr>
        <w:spacing w:after="0" w:line="240" w:lineRule="auto"/>
        <w:jc w:val="center"/>
        <w:rPr>
          <w:rFonts w:ascii="Times New Roman" w:eastAsia="Calibri" w:hAnsi="Times New Roman" w:cs="Times New Roman"/>
          <w:b/>
          <w:sz w:val="28"/>
          <w:szCs w:val="28"/>
          <w:lang w:eastAsia="en-US"/>
        </w:rPr>
      </w:pPr>
      <w:r w:rsidRPr="0080056C">
        <w:rPr>
          <w:rFonts w:ascii="Times New Roman" w:eastAsia="Calibri" w:hAnsi="Times New Roman" w:cs="Times New Roman"/>
          <w:b/>
          <w:sz w:val="28"/>
          <w:szCs w:val="28"/>
          <w:lang w:eastAsia="en-US"/>
        </w:rPr>
        <w:t xml:space="preserve"> администрации сельского поселения </w:t>
      </w:r>
      <w:r>
        <w:rPr>
          <w:rFonts w:ascii="Times New Roman" w:eastAsia="Calibri" w:hAnsi="Times New Roman" w:cs="Times New Roman"/>
          <w:b/>
          <w:sz w:val="28"/>
          <w:szCs w:val="28"/>
          <w:lang w:eastAsia="en-US"/>
        </w:rPr>
        <w:t>Талицкий</w:t>
      </w:r>
      <w:r w:rsidRPr="0080056C">
        <w:rPr>
          <w:rFonts w:ascii="Times New Roman" w:eastAsia="Calibri" w:hAnsi="Times New Roman" w:cs="Times New Roman"/>
          <w:b/>
          <w:sz w:val="28"/>
          <w:szCs w:val="28"/>
          <w:lang w:eastAsia="en-US"/>
        </w:rPr>
        <w:t xml:space="preserve"> сельсовет                                                            Добринского муниципального района</w:t>
      </w:r>
    </w:p>
    <w:p w14:paraId="270FD64B" w14:textId="77777777" w:rsidR="0080056C" w:rsidRPr="0080056C" w:rsidRDefault="0080056C" w:rsidP="0080056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14:paraId="259CD10A" w14:textId="4B8BD19A" w:rsidR="0080056C" w:rsidRPr="0080056C" w:rsidRDefault="0080056C" w:rsidP="0080056C">
      <w:pPr>
        <w:spacing w:line="240" w:lineRule="auto"/>
        <w:jc w:val="both"/>
        <w:rPr>
          <w:rFonts w:ascii="Times New Roman" w:eastAsia="Calibri" w:hAnsi="Times New Roman" w:cs="Times New Roman"/>
          <w:b/>
          <w:color w:val="000000"/>
          <w:sz w:val="28"/>
          <w:szCs w:val="28"/>
          <w:lang w:eastAsia="en-US"/>
        </w:rPr>
      </w:pPr>
      <w:r w:rsidRPr="0080056C">
        <w:rPr>
          <w:rFonts w:ascii="Times New Roman" w:eastAsia="Calibri" w:hAnsi="Times New Roman" w:cs="Times New Roman"/>
          <w:sz w:val="28"/>
          <w:szCs w:val="28"/>
          <w:lang w:eastAsia="en-US"/>
        </w:rPr>
        <w:t xml:space="preserve">          В целях реализации статьи 13.3 Федерального закона от 25.12.2008                         № 273-ФЗ «О противодействии коррупции», руководствуясь Методическими рекомендациями по разработке и принятию организациями мер по предупреждению и противодействию коррупции, утв. 08.11.2013г., разработанные во исполнении </w:t>
      </w:r>
      <w:proofErr w:type="spellStart"/>
      <w:r w:rsidRPr="0080056C">
        <w:rPr>
          <w:rFonts w:ascii="Times New Roman" w:eastAsia="Calibri" w:hAnsi="Times New Roman" w:cs="Times New Roman"/>
          <w:sz w:val="28"/>
          <w:szCs w:val="28"/>
          <w:lang w:eastAsia="en-US"/>
        </w:rPr>
        <w:t>п.п</w:t>
      </w:r>
      <w:proofErr w:type="spellEnd"/>
      <w:r w:rsidRPr="0080056C">
        <w:rPr>
          <w:rFonts w:ascii="Times New Roman" w:eastAsia="Calibri" w:hAnsi="Times New Roman" w:cs="Times New Roman"/>
          <w:sz w:val="28"/>
          <w:szCs w:val="28"/>
          <w:lang w:eastAsia="en-US"/>
        </w:rPr>
        <w:t xml:space="preserve">. «б» п. 25 Указа Президента Российской Федерации от 02.04.2013 № 309 «О мерах по реализации отдельных положений Федерального закона «О противодействии коррупции»,  а так же, в целях проведения профилактических мероприятий по противодействию коррупции, администрация сельского поселения </w:t>
      </w:r>
      <w:r>
        <w:rPr>
          <w:rFonts w:ascii="Times New Roman" w:eastAsia="Calibri" w:hAnsi="Times New Roman" w:cs="Times New Roman"/>
          <w:sz w:val="28"/>
          <w:szCs w:val="28"/>
          <w:lang w:eastAsia="en-US"/>
        </w:rPr>
        <w:t>Талицкий</w:t>
      </w:r>
      <w:r w:rsidRPr="0080056C">
        <w:rPr>
          <w:rFonts w:ascii="Times New Roman" w:eastAsia="Calibri" w:hAnsi="Times New Roman" w:cs="Times New Roman"/>
          <w:sz w:val="28"/>
          <w:szCs w:val="28"/>
          <w:lang w:eastAsia="en-US"/>
        </w:rPr>
        <w:t xml:space="preserve"> сельсовет </w:t>
      </w:r>
    </w:p>
    <w:p w14:paraId="0C0C45A7" w14:textId="77777777" w:rsidR="0080056C" w:rsidRPr="0080056C" w:rsidRDefault="0080056C" w:rsidP="0080056C">
      <w:pPr>
        <w:widowControl w:val="0"/>
        <w:spacing w:after="0" w:line="240" w:lineRule="auto"/>
        <w:ind w:left="100" w:right="-2"/>
        <w:jc w:val="center"/>
        <w:rPr>
          <w:rFonts w:ascii="Times New Roman" w:eastAsia="Times New Roman" w:hAnsi="Times New Roman" w:cs="Times New Roman"/>
          <w:b/>
          <w:sz w:val="28"/>
          <w:szCs w:val="28"/>
          <w:lang w:eastAsia="en-US"/>
        </w:rPr>
      </w:pPr>
    </w:p>
    <w:p w14:paraId="4DD8C30D" w14:textId="77777777" w:rsidR="0080056C" w:rsidRPr="0080056C" w:rsidRDefault="0080056C" w:rsidP="0080056C">
      <w:pPr>
        <w:widowControl w:val="0"/>
        <w:spacing w:after="0"/>
        <w:ind w:left="100" w:right="-2"/>
        <w:jc w:val="center"/>
        <w:rPr>
          <w:rFonts w:ascii="Times New Roman" w:eastAsia="Times New Roman" w:hAnsi="Times New Roman" w:cs="Times New Roman"/>
          <w:b/>
          <w:sz w:val="28"/>
          <w:szCs w:val="28"/>
          <w:lang w:eastAsia="en-US"/>
        </w:rPr>
      </w:pPr>
      <w:r w:rsidRPr="0080056C">
        <w:rPr>
          <w:rFonts w:ascii="Times New Roman" w:eastAsia="Times New Roman" w:hAnsi="Times New Roman" w:cs="Times New Roman"/>
          <w:b/>
          <w:sz w:val="28"/>
          <w:szCs w:val="28"/>
          <w:lang w:eastAsia="en-US"/>
        </w:rPr>
        <w:t>Постановляет:</w:t>
      </w:r>
    </w:p>
    <w:p w14:paraId="0FBFAA15" w14:textId="678C3CDF" w:rsidR="0080056C" w:rsidRPr="0080056C" w:rsidRDefault="0080056C" w:rsidP="0080056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0056C">
        <w:rPr>
          <w:rFonts w:ascii="Times New Roman" w:eastAsia="Calibri" w:hAnsi="Times New Roman" w:cs="Times New Roman"/>
          <w:sz w:val="28"/>
          <w:szCs w:val="28"/>
          <w:lang w:eastAsia="en-US"/>
        </w:rPr>
        <w:t xml:space="preserve">1. </w:t>
      </w:r>
      <w:proofErr w:type="gramStart"/>
      <w:r w:rsidRPr="0080056C">
        <w:rPr>
          <w:rFonts w:ascii="Times New Roman" w:eastAsia="Calibri" w:hAnsi="Times New Roman" w:cs="Times New Roman"/>
          <w:sz w:val="28"/>
          <w:szCs w:val="28"/>
          <w:lang w:eastAsia="en-US"/>
        </w:rPr>
        <w:t>Принять  Антикоррупционную</w:t>
      </w:r>
      <w:proofErr w:type="gramEnd"/>
      <w:r w:rsidRPr="0080056C">
        <w:rPr>
          <w:rFonts w:ascii="Times New Roman" w:eastAsia="Calibri" w:hAnsi="Times New Roman" w:cs="Times New Roman"/>
          <w:sz w:val="28"/>
          <w:szCs w:val="28"/>
          <w:lang w:eastAsia="en-US"/>
        </w:rPr>
        <w:t xml:space="preserve"> политику   администрации сельского поселения </w:t>
      </w:r>
      <w:r>
        <w:rPr>
          <w:rFonts w:ascii="Times New Roman" w:eastAsia="Calibri" w:hAnsi="Times New Roman" w:cs="Times New Roman"/>
          <w:sz w:val="28"/>
          <w:szCs w:val="28"/>
          <w:lang w:eastAsia="en-US"/>
        </w:rPr>
        <w:t>Талицкий</w:t>
      </w:r>
      <w:r w:rsidRPr="0080056C">
        <w:rPr>
          <w:rFonts w:ascii="Times New Roman" w:eastAsia="Calibri" w:hAnsi="Times New Roman" w:cs="Times New Roman"/>
          <w:sz w:val="28"/>
          <w:szCs w:val="28"/>
          <w:lang w:eastAsia="en-US"/>
        </w:rPr>
        <w:t xml:space="preserve"> сельсовет Добринского  муниципального района</w:t>
      </w:r>
      <w:r>
        <w:rPr>
          <w:rFonts w:ascii="Times New Roman" w:eastAsia="Calibri" w:hAnsi="Times New Roman" w:cs="Times New Roman"/>
          <w:sz w:val="28"/>
          <w:szCs w:val="28"/>
          <w:lang w:eastAsia="en-US"/>
        </w:rPr>
        <w:t>, прилагается</w:t>
      </w:r>
      <w:r w:rsidRPr="0080056C">
        <w:rPr>
          <w:rFonts w:ascii="Times New Roman" w:eastAsia="Calibri" w:hAnsi="Times New Roman" w:cs="Times New Roman"/>
          <w:sz w:val="28"/>
          <w:szCs w:val="28"/>
          <w:lang w:eastAsia="en-US"/>
        </w:rPr>
        <w:t>.</w:t>
      </w:r>
    </w:p>
    <w:p w14:paraId="016B456E" w14:textId="2A2931CC" w:rsidR="0080056C" w:rsidRPr="0080056C" w:rsidRDefault="0080056C" w:rsidP="0080056C">
      <w:pPr>
        <w:spacing w:after="0" w:line="240" w:lineRule="auto"/>
        <w:rPr>
          <w:rFonts w:ascii="Times New Roman" w:eastAsia="Times New Roman" w:hAnsi="Times New Roman" w:cs="Times New Roman"/>
          <w:sz w:val="28"/>
          <w:szCs w:val="28"/>
        </w:rPr>
      </w:pPr>
      <w:r w:rsidRPr="00800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80056C">
        <w:rPr>
          <w:rFonts w:ascii="Times New Roman" w:eastAsia="Times New Roman" w:hAnsi="Times New Roman" w:cs="Times New Roman"/>
          <w:sz w:val="28"/>
          <w:szCs w:val="28"/>
        </w:rPr>
        <w:t xml:space="preserve">. Настоящее постановление вступает в силу с момента его подписания и подлежит опубликованию и размещению на официальном сайте администрации </w:t>
      </w:r>
      <w:proofErr w:type="gramStart"/>
      <w:r w:rsidRPr="0080056C">
        <w:rPr>
          <w:rFonts w:ascii="Times New Roman" w:eastAsia="Times New Roman" w:hAnsi="Times New Roman" w:cs="Times New Roman"/>
          <w:sz w:val="28"/>
          <w:szCs w:val="28"/>
        </w:rPr>
        <w:t>сельского  поселения</w:t>
      </w:r>
      <w:proofErr w:type="gramEnd"/>
      <w:r w:rsidRPr="00800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Талицкий</w:t>
      </w:r>
      <w:r w:rsidRPr="0080056C">
        <w:rPr>
          <w:rFonts w:ascii="Times New Roman" w:eastAsia="Times New Roman" w:hAnsi="Times New Roman" w:cs="Times New Roman"/>
          <w:sz w:val="28"/>
          <w:szCs w:val="28"/>
        </w:rPr>
        <w:t xml:space="preserve"> сельсовет.</w:t>
      </w:r>
    </w:p>
    <w:p w14:paraId="0B532F0F" w14:textId="7A4FE2A2" w:rsidR="0080056C" w:rsidRPr="0080056C" w:rsidRDefault="0080056C" w:rsidP="0080056C">
      <w:pPr>
        <w:spacing w:after="0" w:line="240" w:lineRule="auto"/>
        <w:rPr>
          <w:rFonts w:ascii="Times New Roman" w:eastAsia="Times New Roman" w:hAnsi="Times New Roman" w:cs="Times New Roman"/>
          <w:sz w:val="28"/>
          <w:szCs w:val="28"/>
        </w:rPr>
      </w:pPr>
      <w:r w:rsidRPr="00800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80056C">
        <w:rPr>
          <w:rFonts w:ascii="Times New Roman" w:eastAsia="Times New Roman" w:hAnsi="Times New Roman" w:cs="Times New Roman"/>
          <w:sz w:val="28"/>
          <w:szCs w:val="28"/>
        </w:rPr>
        <w:t>. Контроль за исполнением настоящего постановления оставляю за собой.</w:t>
      </w:r>
    </w:p>
    <w:p w14:paraId="1140F85E" w14:textId="77777777" w:rsidR="0080056C" w:rsidRPr="0080056C" w:rsidRDefault="0080056C" w:rsidP="0080056C">
      <w:pPr>
        <w:spacing w:after="0" w:line="240" w:lineRule="auto"/>
        <w:rPr>
          <w:rFonts w:ascii="Times New Roman" w:eastAsia="Times New Roman" w:hAnsi="Times New Roman" w:cs="Times New Roman"/>
          <w:sz w:val="28"/>
          <w:szCs w:val="28"/>
        </w:rPr>
      </w:pPr>
    </w:p>
    <w:p w14:paraId="0484E9AF" w14:textId="77777777" w:rsidR="0080056C" w:rsidRPr="0080056C" w:rsidRDefault="0080056C" w:rsidP="0080056C">
      <w:pPr>
        <w:spacing w:after="0" w:line="240" w:lineRule="auto"/>
        <w:rPr>
          <w:rFonts w:ascii="Times New Roman" w:eastAsia="Times New Roman" w:hAnsi="Times New Roman" w:cs="Times New Roman"/>
          <w:sz w:val="28"/>
          <w:szCs w:val="28"/>
        </w:rPr>
      </w:pPr>
    </w:p>
    <w:p w14:paraId="7A058AE4" w14:textId="77777777" w:rsidR="0080056C" w:rsidRPr="0080056C" w:rsidRDefault="0080056C" w:rsidP="0080056C">
      <w:pPr>
        <w:spacing w:after="0" w:line="240" w:lineRule="auto"/>
        <w:rPr>
          <w:rFonts w:ascii="Times New Roman" w:eastAsia="Times New Roman" w:hAnsi="Times New Roman" w:cs="Times New Roman"/>
          <w:sz w:val="28"/>
          <w:szCs w:val="28"/>
        </w:rPr>
      </w:pPr>
    </w:p>
    <w:p w14:paraId="41AE4ABF" w14:textId="5CD697B0" w:rsidR="0080056C" w:rsidRPr="0080056C" w:rsidRDefault="0080056C" w:rsidP="0080056C">
      <w:pPr>
        <w:spacing w:after="0" w:line="240" w:lineRule="auto"/>
        <w:rPr>
          <w:rFonts w:ascii="Times New Roman" w:eastAsia="Times New Roman" w:hAnsi="Times New Roman" w:cs="Times New Roman"/>
          <w:b/>
          <w:sz w:val="28"/>
          <w:szCs w:val="28"/>
        </w:rPr>
      </w:pPr>
      <w:r w:rsidRPr="0080056C">
        <w:rPr>
          <w:rFonts w:ascii="Times New Roman" w:eastAsia="Times New Roman" w:hAnsi="Times New Roman" w:cs="Times New Roman"/>
          <w:b/>
          <w:sz w:val="28"/>
          <w:szCs w:val="28"/>
        </w:rPr>
        <w:t xml:space="preserve">Глава   администрации                                                                                                        сельского поселения                                                                                                            </w:t>
      </w:r>
      <w:r>
        <w:rPr>
          <w:rFonts w:ascii="Times New Roman" w:eastAsia="Times New Roman" w:hAnsi="Times New Roman" w:cs="Times New Roman"/>
          <w:b/>
          <w:sz w:val="28"/>
          <w:szCs w:val="28"/>
        </w:rPr>
        <w:t>Талицкий</w:t>
      </w:r>
      <w:r w:rsidRPr="0080056C">
        <w:rPr>
          <w:rFonts w:ascii="Times New Roman" w:eastAsia="Times New Roman" w:hAnsi="Times New Roman" w:cs="Times New Roman"/>
          <w:b/>
          <w:sz w:val="28"/>
          <w:szCs w:val="28"/>
        </w:rPr>
        <w:t xml:space="preserve"> сельсовет                                                    </w:t>
      </w:r>
      <w:r>
        <w:rPr>
          <w:rFonts w:ascii="Times New Roman" w:eastAsia="Times New Roman" w:hAnsi="Times New Roman" w:cs="Times New Roman"/>
          <w:b/>
          <w:sz w:val="28"/>
          <w:szCs w:val="28"/>
        </w:rPr>
        <w:t>А.А. Тарасов</w:t>
      </w:r>
    </w:p>
    <w:p w14:paraId="567651A2" w14:textId="77777777" w:rsidR="0080056C" w:rsidRPr="0080056C" w:rsidRDefault="0080056C" w:rsidP="0080056C">
      <w:pPr>
        <w:spacing w:after="0" w:line="240" w:lineRule="auto"/>
        <w:jc w:val="both"/>
        <w:rPr>
          <w:rFonts w:ascii="Times New Roman" w:eastAsia="Calibri" w:hAnsi="Times New Roman" w:cs="Times New Roman"/>
          <w:sz w:val="28"/>
          <w:szCs w:val="28"/>
          <w:lang w:eastAsia="en-US"/>
        </w:rPr>
      </w:pPr>
    </w:p>
    <w:p w14:paraId="1426A24D" w14:textId="77777777" w:rsidR="0080056C" w:rsidRPr="0080056C" w:rsidRDefault="0080056C" w:rsidP="0080056C">
      <w:pPr>
        <w:spacing w:after="0" w:line="240" w:lineRule="auto"/>
        <w:jc w:val="both"/>
        <w:rPr>
          <w:rFonts w:ascii="Times New Roman" w:eastAsia="Calibri" w:hAnsi="Times New Roman" w:cs="Times New Roman"/>
          <w:sz w:val="28"/>
          <w:szCs w:val="28"/>
          <w:lang w:eastAsia="en-US"/>
        </w:rPr>
      </w:pPr>
    </w:p>
    <w:p w14:paraId="292D0D69" w14:textId="77777777" w:rsidR="0080056C" w:rsidRPr="0080056C" w:rsidRDefault="0080056C" w:rsidP="0080056C">
      <w:pPr>
        <w:spacing w:after="0" w:line="240" w:lineRule="auto"/>
        <w:jc w:val="both"/>
        <w:rPr>
          <w:rFonts w:ascii="Times New Roman" w:eastAsia="Calibri" w:hAnsi="Times New Roman" w:cs="Times New Roman"/>
          <w:sz w:val="28"/>
          <w:szCs w:val="28"/>
          <w:lang w:eastAsia="en-US"/>
        </w:rPr>
      </w:pPr>
    </w:p>
    <w:p w14:paraId="406839C7" w14:textId="77777777" w:rsidR="0080056C" w:rsidRPr="0080056C" w:rsidRDefault="0080056C" w:rsidP="0080056C">
      <w:pPr>
        <w:spacing w:after="0" w:line="240" w:lineRule="auto"/>
        <w:jc w:val="both"/>
        <w:rPr>
          <w:rFonts w:ascii="Times New Roman" w:eastAsia="Calibri" w:hAnsi="Times New Roman" w:cs="Times New Roman"/>
          <w:sz w:val="28"/>
          <w:szCs w:val="28"/>
          <w:lang w:eastAsia="en-US"/>
        </w:rPr>
      </w:pPr>
    </w:p>
    <w:p w14:paraId="797D6FD1" w14:textId="77777777" w:rsidR="0080056C" w:rsidRPr="0080056C" w:rsidRDefault="0080056C" w:rsidP="0080056C">
      <w:pPr>
        <w:spacing w:after="0" w:line="240" w:lineRule="auto"/>
        <w:jc w:val="right"/>
        <w:rPr>
          <w:rFonts w:ascii="Times New Roman" w:eastAsia="Calibri" w:hAnsi="Times New Roman" w:cs="Times New Roman"/>
          <w:sz w:val="26"/>
          <w:szCs w:val="26"/>
          <w:lang w:eastAsia="en-US"/>
        </w:rPr>
      </w:pPr>
    </w:p>
    <w:p w14:paraId="5C378DAD" w14:textId="77777777" w:rsidR="0080056C" w:rsidRPr="0080056C" w:rsidRDefault="0080056C" w:rsidP="0080056C">
      <w:pPr>
        <w:spacing w:after="0" w:line="240" w:lineRule="auto"/>
        <w:jc w:val="right"/>
        <w:rPr>
          <w:rFonts w:ascii="Times New Roman" w:eastAsia="Calibri" w:hAnsi="Times New Roman" w:cs="Times New Roman"/>
          <w:sz w:val="26"/>
          <w:szCs w:val="26"/>
          <w:lang w:eastAsia="en-US"/>
        </w:rPr>
      </w:pPr>
    </w:p>
    <w:p w14:paraId="5A42FD4A" w14:textId="2F862FC1" w:rsidR="0080056C" w:rsidRDefault="0080056C" w:rsidP="0080056C">
      <w:pPr>
        <w:spacing w:after="0" w:line="240" w:lineRule="auto"/>
        <w:jc w:val="right"/>
        <w:rPr>
          <w:rFonts w:ascii="Times New Roman" w:eastAsia="Calibri" w:hAnsi="Times New Roman" w:cs="Times New Roman"/>
          <w:sz w:val="26"/>
          <w:szCs w:val="26"/>
          <w:lang w:eastAsia="en-US"/>
        </w:rPr>
      </w:pPr>
    </w:p>
    <w:p w14:paraId="49E2B968" w14:textId="19EFB0C3" w:rsidR="0080056C" w:rsidRDefault="0080056C" w:rsidP="0080056C">
      <w:pPr>
        <w:spacing w:after="0" w:line="240" w:lineRule="auto"/>
        <w:jc w:val="right"/>
        <w:rPr>
          <w:rFonts w:ascii="Times New Roman" w:eastAsia="Calibri" w:hAnsi="Times New Roman" w:cs="Times New Roman"/>
          <w:sz w:val="26"/>
          <w:szCs w:val="26"/>
          <w:lang w:eastAsia="en-US"/>
        </w:rPr>
      </w:pPr>
    </w:p>
    <w:p w14:paraId="1B5CE47C" w14:textId="77777777" w:rsidR="0080056C" w:rsidRPr="0080056C" w:rsidRDefault="0080056C" w:rsidP="0080056C">
      <w:pPr>
        <w:spacing w:after="0" w:line="240" w:lineRule="auto"/>
        <w:jc w:val="right"/>
        <w:rPr>
          <w:rFonts w:ascii="Times New Roman" w:eastAsia="Calibri" w:hAnsi="Times New Roman" w:cs="Times New Roman"/>
          <w:sz w:val="26"/>
          <w:szCs w:val="26"/>
          <w:lang w:eastAsia="en-US"/>
        </w:rPr>
      </w:pPr>
    </w:p>
    <w:p w14:paraId="56FBD8BF" w14:textId="0092789F" w:rsidR="0080056C" w:rsidRPr="0080056C" w:rsidRDefault="0080056C" w:rsidP="0080056C">
      <w:pPr>
        <w:spacing w:after="0" w:line="240" w:lineRule="auto"/>
        <w:jc w:val="right"/>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П</w:t>
      </w:r>
      <w:r>
        <w:rPr>
          <w:rFonts w:ascii="Times New Roman" w:eastAsia="Calibri" w:hAnsi="Times New Roman" w:cs="Times New Roman"/>
          <w:sz w:val="26"/>
          <w:szCs w:val="26"/>
          <w:lang w:eastAsia="en-US"/>
        </w:rPr>
        <w:t>ринята</w:t>
      </w:r>
    </w:p>
    <w:p w14:paraId="16B70190" w14:textId="77777777" w:rsidR="0080056C" w:rsidRPr="0080056C" w:rsidRDefault="0080056C" w:rsidP="0080056C">
      <w:pPr>
        <w:spacing w:after="0" w:line="240" w:lineRule="auto"/>
        <w:jc w:val="right"/>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 xml:space="preserve">  постановлением администрации  </w:t>
      </w:r>
    </w:p>
    <w:p w14:paraId="05C3B38E" w14:textId="77777777" w:rsidR="0080056C" w:rsidRPr="0080056C" w:rsidRDefault="0080056C" w:rsidP="0080056C">
      <w:pPr>
        <w:spacing w:after="0" w:line="240" w:lineRule="auto"/>
        <w:jc w:val="right"/>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сельского поселения</w:t>
      </w:r>
    </w:p>
    <w:p w14:paraId="3FCBF194" w14:textId="5E7B5261" w:rsidR="0080056C" w:rsidRPr="0080056C" w:rsidRDefault="0080056C" w:rsidP="0080056C">
      <w:pPr>
        <w:spacing w:after="0" w:line="240" w:lineRule="auto"/>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Талицкий</w:t>
      </w:r>
      <w:r w:rsidRPr="0080056C">
        <w:rPr>
          <w:rFonts w:ascii="Times New Roman" w:eastAsia="Calibri" w:hAnsi="Times New Roman" w:cs="Times New Roman"/>
          <w:sz w:val="26"/>
          <w:szCs w:val="26"/>
          <w:lang w:eastAsia="en-US"/>
        </w:rPr>
        <w:t xml:space="preserve"> сельсовет</w:t>
      </w:r>
    </w:p>
    <w:p w14:paraId="0DFF8DF0" w14:textId="6AF6A066" w:rsidR="0080056C" w:rsidRPr="0080056C" w:rsidRDefault="0080056C" w:rsidP="0080056C">
      <w:pPr>
        <w:spacing w:after="0" w:line="240" w:lineRule="auto"/>
        <w:jc w:val="right"/>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 xml:space="preserve"> от 02.03.2022г. №</w:t>
      </w:r>
      <w:r>
        <w:rPr>
          <w:rFonts w:ascii="Times New Roman" w:eastAsia="Calibri" w:hAnsi="Times New Roman" w:cs="Times New Roman"/>
          <w:sz w:val="26"/>
          <w:szCs w:val="26"/>
          <w:lang w:eastAsia="en-US"/>
        </w:rPr>
        <w:t>10</w:t>
      </w:r>
    </w:p>
    <w:p w14:paraId="1FF4FB7E" w14:textId="77777777" w:rsidR="0080056C" w:rsidRPr="0080056C" w:rsidRDefault="0080056C" w:rsidP="0080056C">
      <w:pPr>
        <w:spacing w:after="0" w:line="240" w:lineRule="auto"/>
        <w:jc w:val="both"/>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 xml:space="preserve"> </w:t>
      </w:r>
    </w:p>
    <w:p w14:paraId="1460D94F" w14:textId="77777777" w:rsidR="0080056C" w:rsidRPr="0080056C" w:rsidRDefault="0080056C" w:rsidP="0080056C">
      <w:pPr>
        <w:spacing w:after="0" w:line="240" w:lineRule="auto"/>
        <w:jc w:val="both"/>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 xml:space="preserve"> </w:t>
      </w:r>
    </w:p>
    <w:p w14:paraId="627D5894" w14:textId="77777777" w:rsidR="0080056C" w:rsidRPr="0080056C" w:rsidRDefault="0080056C" w:rsidP="0080056C">
      <w:pPr>
        <w:spacing w:after="0" w:line="240" w:lineRule="auto"/>
        <w:jc w:val="center"/>
        <w:rPr>
          <w:rFonts w:ascii="Times New Roman" w:eastAsia="Calibri" w:hAnsi="Times New Roman" w:cs="Times New Roman"/>
          <w:b/>
          <w:sz w:val="26"/>
          <w:szCs w:val="26"/>
          <w:lang w:eastAsia="en-US"/>
        </w:rPr>
      </w:pPr>
      <w:r w:rsidRPr="0080056C">
        <w:rPr>
          <w:rFonts w:ascii="Times New Roman" w:eastAsia="Calibri" w:hAnsi="Times New Roman" w:cs="Times New Roman"/>
          <w:b/>
          <w:sz w:val="26"/>
          <w:szCs w:val="26"/>
          <w:lang w:eastAsia="en-US"/>
        </w:rPr>
        <w:t>Антикоррупционная политика</w:t>
      </w:r>
    </w:p>
    <w:p w14:paraId="7DBC1E66" w14:textId="706DA344" w:rsidR="0080056C" w:rsidRPr="0080056C" w:rsidRDefault="0080056C" w:rsidP="0080056C">
      <w:pPr>
        <w:spacing w:after="0" w:line="240" w:lineRule="auto"/>
        <w:contextualSpacing/>
        <w:jc w:val="center"/>
        <w:rPr>
          <w:rFonts w:ascii="Times New Roman" w:eastAsia="Calibri" w:hAnsi="Times New Roman" w:cs="Times New Roman"/>
          <w:b/>
          <w:sz w:val="26"/>
          <w:szCs w:val="26"/>
          <w:lang w:eastAsia="en-US"/>
        </w:rPr>
      </w:pPr>
      <w:r w:rsidRPr="0080056C">
        <w:rPr>
          <w:rFonts w:ascii="Times New Roman" w:eastAsia="Calibri" w:hAnsi="Times New Roman" w:cs="Times New Roman"/>
          <w:b/>
          <w:sz w:val="26"/>
          <w:szCs w:val="26"/>
          <w:lang w:eastAsia="en-US"/>
        </w:rPr>
        <w:t xml:space="preserve">администрации сельского поселения </w:t>
      </w:r>
      <w:r>
        <w:rPr>
          <w:rFonts w:ascii="Times New Roman" w:eastAsia="Calibri" w:hAnsi="Times New Roman" w:cs="Times New Roman"/>
          <w:b/>
          <w:sz w:val="26"/>
          <w:szCs w:val="26"/>
          <w:lang w:eastAsia="en-US"/>
        </w:rPr>
        <w:t>Талицкий</w:t>
      </w:r>
      <w:r w:rsidRPr="0080056C">
        <w:rPr>
          <w:rFonts w:ascii="Times New Roman" w:eastAsia="Calibri" w:hAnsi="Times New Roman" w:cs="Times New Roman"/>
          <w:b/>
          <w:sz w:val="26"/>
          <w:szCs w:val="26"/>
          <w:lang w:eastAsia="en-US"/>
        </w:rPr>
        <w:t xml:space="preserve"> сельсовет                               </w:t>
      </w:r>
      <w:proofErr w:type="gramStart"/>
      <w:r w:rsidRPr="0080056C">
        <w:rPr>
          <w:rFonts w:ascii="Times New Roman" w:eastAsia="Calibri" w:hAnsi="Times New Roman" w:cs="Times New Roman"/>
          <w:b/>
          <w:sz w:val="26"/>
          <w:szCs w:val="26"/>
          <w:lang w:eastAsia="en-US"/>
        </w:rPr>
        <w:t>Добринского  муниципального</w:t>
      </w:r>
      <w:proofErr w:type="gramEnd"/>
      <w:r w:rsidRPr="0080056C">
        <w:rPr>
          <w:rFonts w:ascii="Times New Roman" w:eastAsia="Calibri" w:hAnsi="Times New Roman" w:cs="Times New Roman"/>
          <w:b/>
          <w:sz w:val="26"/>
          <w:szCs w:val="26"/>
          <w:lang w:eastAsia="en-US"/>
        </w:rPr>
        <w:t xml:space="preserve"> района</w:t>
      </w:r>
    </w:p>
    <w:p w14:paraId="34E719D4" w14:textId="77777777" w:rsidR="0080056C" w:rsidRPr="0080056C" w:rsidRDefault="0080056C" w:rsidP="0080056C">
      <w:pPr>
        <w:spacing w:after="0" w:line="240" w:lineRule="auto"/>
        <w:ind w:left="1080"/>
        <w:contextualSpacing/>
        <w:jc w:val="center"/>
        <w:rPr>
          <w:rFonts w:ascii="Times New Roman" w:eastAsia="Calibri" w:hAnsi="Times New Roman" w:cs="Times New Roman"/>
          <w:b/>
          <w:sz w:val="26"/>
          <w:szCs w:val="26"/>
          <w:lang w:eastAsia="en-US"/>
        </w:rPr>
      </w:pPr>
    </w:p>
    <w:p w14:paraId="20D6ADB6" w14:textId="77777777" w:rsidR="0080056C" w:rsidRPr="0080056C" w:rsidRDefault="0080056C" w:rsidP="0080056C">
      <w:pPr>
        <w:numPr>
          <w:ilvl w:val="0"/>
          <w:numId w:val="5"/>
        </w:numPr>
        <w:spacing w:after="0" w:line="240" w:lineRule="auto"/>
        <w:contextualSpacing/>
        <w:jc w:val="center"/>
        <w:rPr>
          <w:rFonts w:ascii="Times New Roman" w:eastAsia="Calibri" w:hAnsi="Times New Roman" w:cs="Times New Roman"/>
          <w:b/>
          <w:sz w:val="26"/>
          <w:szCs w:val="26"/>
          <w:lang w:eastAsia="en-US"/>
        </w:rPr>
      </w:pPr>
      <w:r w:rsidRPr="0080056C">
        <w:rPr>
          <w:rFonts w:ascii="Times New Roman" w:eastAsia="Calibri" w:hAnsi="Times New Roman" w:cs="Times New Roman"/>
          <w:b/>
          <w:sz w:val="26"/>
          <w:szCs w:val="26"/>
          <w:lang w:eastAsia="en-US"/>
        </w:rPr>
        <w:t>Общие положения.</w:t>
      </w:r>
    </w:p>
    <w:p w14:paraId="66D2F4D5" w14:textId="77777777" w:rsidR="0080056C" w:rsidRPr="0080056C" w:rsidRDefault="0080056C" w:rsidP="0080056C">
      <w:pPr>
        <w:spacing w:after="0" w:line="240" w:lineRule="auto"/>
        <w:ind w:left="1080"/>
        <w:contextualSpacing/>
        <w:rPr>
          <w:rFonts w:ascii="Times New Roman" w:eastAsia="Calibri" w:hAnsi="Times New Roman" w:cs="Times New Roman"/>
          <w:b/>
          <w:sz w:val="26"/>
          <w:szCs w:val="26"/>
          <w:lang w:eastAsia="en-US"/>
        </w:rPr>
      </w:pPr>
    </w:p>
    <w:p w14:paraId="460787CA" w14:textId="3767699E" w:rsidR="0080056C" w:rsidRPr="0080056C" w:rsidRDefault="0080056C" w:rsidP="0080056C">
      <w:pPr>
        <w:spacing w:after="0" w:line="240" w:lineRule="auto"/>
        <w:ind w:firstLine="709"/>
        <w:jc w:val="both"/>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 xml:space="preserve">1.1. Настоящая Антикоррупционная политика (далее – «Политика») является базовым документом администрации сельского поселения </w:t>
      </w:r>
      <w:r>
        <w:rPr>
          <w:rFonts w:ascii="Times New Roman" w:eastAsia="Calibri" w:hAnsi="Times New Roman" w:cs="Times New Roman"/>
          <w:sz w:val="26"/>
          <w:szCs w:val="26"/>
          <w:lang w:eastAsia="en-US"/>
        </w:rPr>
        <w:t>Талицкий</w:t>
      </w:r>
      <w:r w:rsidRPr="0080056C">
        <w:rPr>
          <w:rFonts w:ascii="Times New Roman" w:eastAsia="Calibri" w:hAnsi="Times New Roman" w:cs="Times New Roman"/>
          <w:sz w:val="26"/>
          <w:szCs w:val="26"/>
          <w:lang w:eastAsia="en-US"/>
        </w:rPr>
        <w:t xml:space="preserve"> сельсовет </w:t>
      </w:r>
      <w:proofErr w:type="gramStart"/>
      <w:r w:rsidRPr="0080056C">
        <w:rPr>
          <w:rFonts w:ascii="Times New Roman" w:eastAsia="Calibri" w:hAnsi="Times New Roman" w:cs="Times New Roman"/>
          <w:sz w:val="26"/>
          <w:szCs w:val="26"/>
          <w:lang w:eastAsia="en-US"/>
        </w:rPr>
        <w:t>Добринского  муниципального</w:t>
      </w:r>
      <w:proofErr w:type="gramEnd"/>
      <w:r w:rsidRPr="0080056C">
        <w:rPr>
          <w:rFonts w:ascii="Times New Roman" w:eastAsia="Calibri" w:hAnsi="Times New Roman" w:cs="Times New Roman"/>
          <w:sz w:val="26"/>
          <w:szCs w:val="26"/>
          <w:lang w:eastAsia="en-US"/>
        </w:rPr>
        <w:t xml:space="preserve"> района  (далее – Администрация сельского поселения),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Администрации сельского поселения.</w:t>
      </w:r>
    </w:p>
    <w:p w14:paraId="29F12641" w14:textId="77777777" w:rsidR="0080056C" w:rsidRPr="0080056C" w:rsidRDefault="0080056C" w:rsidP="0080056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1.2. 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14:paraId="2355453C" w14:textId="77777777" w:rsidR="0080056C" w:rsidRPr="0080056C" w:rsidRDefault="0080056C" w:rsidP="0080056C">
      <w:pPr>
        <w:spacing w:after="0" w:line="240" w:lineRule="auto"/>
        <w:ind w:firstLine="709"/>
        <w:jc w:val="both"/>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1.3. Настоящей Антикоррупционной политикой устанавливаются:</w:t>
      </w:r>
    </w:p>
    <w:p w14:paraId="194DDC6D" w14:textId="77777777" w:rsidR="0080056C" w:rsidRPr="0080056C" w:rsidRDefault="0080056C" w:rsidP="0080056C">
      <w:pPr>
        <w:spacing w:after="0" w:line="240" w:lineRule="auto"/>
        <w:ind w:firstLine="709"/>
        <w:jc w:val="both"/>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основные принципы противодействия коррупции;</w:t>
      </w:r>
    </w:p>
    <w:p w14:paraId="5B0DFBF7" w14:textId="77777777" w:rsidR="0080056C" w:rsidRPr="0080056C" w:rsidRDefault="0080056C" w:rsidP="0080056C">
      <w:pPr>
        <w:spacing w:after="0" w:line="240" w:lineRule="auto"/>
        <w:ind w:firstLine="709"/>
        <w:jc w:val="both"/>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правовые и организационные основы предупреждения коррупции и борьбы с ней;</w:t>
      </w:r>
    </w:p>
    <w:p w14:paraId="42881FAD" w14:textId="77777777" w:rsidR="0080056C" w:rsidRPr="0080056C" w:rsidRDefault="0080056C" w:rsidP="0080056C">
      <w:pPr>
        <w:spacing w:after="0" w:line="240" w:lineRule="auto"/>
        <w:ind w:firstLine="709"/>
        <w:jc w:val="both"/>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 xml:space="preserve">минимизации и (или) ликвидации последствий коррупционных правонарушений. </w:t>
      </w:r>
    </w:p>
    <w:p w14:paraId="7B340DBB" w14:textId="77777777" w:rsidR="0080056C" w:rsidRPr="0080056C" w:rsidRDefault="0080056C" w:rsidP="0080056C">
      <w:pPr>
        <w:spacing w:after="0" w:line="240" w:lineRule="auto"/>
        <w:ind w:firstLine="709"/>
        <w:jc w:val="both"/>
        <w:rPr>
          <w:rFonts w:ascii="Times New Roman" w:eastAsia="Calibri" w:hAnsi="Times New Roman" w:cs="Times New Roman"/>
          <w:sz w:val="26"/>
          <w:szCs w:val="26"/>
          <w:lang w:eastAsia="en-US"/>
        </w:rPr>
      </w:pPr>
      <w:r w:rsidRPr="0080056C">
        <w:rPr>
          <w:rFonts w:ascii="Times New Roman" w:eastAsia="Calibri" w:hAnsi="Times New Roman" w:cs="Times New Roman"/>
          <w:sz w:val="26"/>
          <w:szCs w:val="26"/>
          <w:lang w:eastAsia="en-US"/>
        </w:rPr>
        <w:t>1.4. Для целей настоящей Антикоррупционной политики используются следующие основные понятия:</w:t>
      </w:r>
    </w:p>
    <w:p w14:paraId="16FFAFA1"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b/>
          <w:sz w:val="26"/>
          <w:szCs w:val="26"/>
        </w:rPr>
        <w:t>Коррупция</w:t>
      </w:r>
      <w:r w:rsidRPr="0080056C">
        <w:rPr>
          <w:rFonts w:ascii="Times New Roman" w:eastAsia="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14:paraId="6A016E28"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14:paraId="53EBD6FC"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lastRenderedPageBreak/>
        <w:t>а) по предупреждению коррупции, в том числе по выявлению и последующему устранению причин коррупции (профилактика коррупции);</w:t>
      </w:r>
    </w:p>
    <w:p w14:paraId="19A37550"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б) по выявлению, предупреждению, пресечению, раскрытию и расследованию коррупционных правонарушений (борьба с коррупцией);</w:t>
      </w:r>
    </w:p>
    <w:p w14:paraId="34D12D11" w14:textId="77777777" w:rsidR="0080056C" w:rsidRDefault="0080056C" w:rsidP="0080056C">
      <w:pPr>
        <w:spacing w:after="0" w:line="240" w:lineRule="auto"/>
        <w:ind w:firstLine="709"/>
        <w:jc w:val="both"/>
        <w:rPr>
          <w:rFonts w:ascii="Times New Roman" w:eastAsia="Times New Roman" w:hAnsi="Times New Roman" w:cs="Times New Roman"/>
          <w:sz w:val="26"/>
          <w:szCs w:val="26"/>
        </w:rPr>
      </w:pPr>
    </w:p>
    <w:p w14:paraId="3252ED39" w14:textId="77777777" w:rsidR="0080056C" w:rsidRDefault="0080056C" w:rsidP="0080056C">
      <w:pPr>
        <w:spacing w:after="0" w:line="240" w:lineRule="auto"/>
        <w:ind w:firstLine="709"/>
        <w:jc w:val="both"/>
        <w:rPr>
          <w:rFonts w:ascii="Times New Roman" w:eastAsia="Times New Roman" w:hAnsi="Times New Roman" w:cs="Times New Roman"/>
          <w:sz w:val="26"/>
          <w:szCs w:val="26"/>
        </w:rPr>
      </w:pPr>
    </w:p>
    <w:p w14:paraId="2ED849E4" w14:textId="57BABF8A"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в) по минимизации и (или) ликвидации последствий коррупционных правонарушений.</w:t>
      </w:r>
    </w:p>
    <w:p w14:paraId="3A9782C6"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Организация - юридическое лицо независимо от формы собственности, организационно-правовой формы и отраслевой принадлежности.</w:t>
      </w:r>
    </w:p>
    <w:p w14:paraId="6180C2B0"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b/>
          <w:sz w:val="26"/>
          <w:szCs w:val="26"/>
        </w:rPr>
        <w:t>Контрагент</w:t>
      </w:r>
      <w:r w:rsidRPr="0080056C">
        <w:rPr>
          <w:rFonts w:ascii="Times New Roman" w:eastAsia="Times New Roman" w:hAnsi="Times New Roman"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23B9D532"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b/>
          <w:sz w:val="26"/>
          <w:szCs w:val="26"/>
        </w:rPr>
        <w:t>Взятка</w:t>
      </w:r>
      <w:r w:rsidRPr="0080056C">
        <w:rPr>
          <w:rFonts w:ascii="Times New Roman" w:eastAsia="Times New Roman" w:hAnsi="Times New Roman" w:cs="Times New Roman"/>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B34B149"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b/>
          <w:sz w:val="26"/>
          <w:szCs w:val="26"/>
        </w:rPr>
        <w:t>Коммерческий подкуп</w:t>
      </w:r>
      <w:r w:rsidRPr="0080056C">
        <w:rPr>
          <w:rFonts w:ascii="Times New Roman" w:eastAsia="Times New Roman" w:hAnsi="Times New Roman" w:cs="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1F821A5C"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b/>
          <w:sz w:val="26"/>
          <w:szCs w:val="26"/>
        </w:rPr>
        <w:t>Конфликт интересов</w:t>
      </w:r>
      <w:r w:rsidRPr="0080056C">
        <w:rPr>
          <w:rFonts w:ascii="Times New Roman" w:eastAsia="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5D39F0EB"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b/>
          <w:sz w:val="26"/>
          <w:szCs w:val="26"/>
        </w:rPr>
        <w:t>Личная заинтересованность работника</w:t>
      </w:r>
      <w:r w:rsidRPr="0080056C">
        <w:rPr>
          <w:rFonts w:ascii="Times New Roman" w:eastAsia="Times New Roman" w:hAnsi="Times New Roman" w:cs="Times New Roman"/>
          <w:sz w:val="26"/>
          <w:szCs w:val="26"/>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12DC5BBD" w14:textId="77777777" w:rsidR="0080056C" w:rsidRPr="0080056C" w:rsidRDefault="0080056C" w:rsidP="0080056C">
      <w:pPr>
        <w:spacing w:after="0" w:line="240" w:lineRule="auto"/>
        <w:ind w:firstLine="709"/>
        <w:jc w:val="both"/>
        <w:rPr>
          <w:rFonts w:ascii="Times New Roman" w:eastAsia="Calibri" w:hAnsi="Times New Roman" w:cs="Times New Roman"/>
          <w:sz w:val="26"/>
          <w:szCs w:val="26"/>
          <w:lang w:eastAsia="en-US"/>
        </w:rPr>
      </w:pPr>
    </w:p>
    <w:p w14:paraId="2AB81882" w14:textId="77777777" w:rsidR="0080056C" w:rsidRPr="0080056C" w:rsidRDefault="0080056C" w:rsidP="0080056C">
      <w:pPr>
        <w:numPr>
          <w:ilvl w:val="0"/>
          <w:numId w:val="5"/>
        </w:numPr>
        <w:spacing w:after="0" w:line="240" w:lineRule="auto"/>
        <w:jc w:val="center"/>
        <w:rPr>
          <w:rFonts w:ascii="Times New Roman" w:eastAsia="Times New Roman" w:hAnsi="Times New Roman" w:cs="Times New Roman"/>
          <w:sz w:val="26"/>
          <w:szCs w:val="26"/>
        </w:rPr>
      </w:pPr>
      <w:r w:rsidRPr="0080056C">
        <w:rPr>
          <w:rFonts w:ascii="Times New Roman" w:eastAsia="Times New Roman" w:hAnsi="Times New Roman" w:cs="Times New Roman"/>
          <w:b/>
          <w:bCs/>
          <w:sz w:val="26"/>
          <w:szCs w:val="26"/>
        </w:rPr>
        <w:t>Цели и задачи внедрения антикоррупционной политики</w:t>
      </w:r>
    </w:p>
    <w:p w14:paraId="73910B90" w14:textId="77777777" w:rsidR="0080056C" w:rsidRPr="0080056C" w:rsidRDefault="0080056C" w:rsidP="0080056C">
      <w:pPr>
        <w:spacing w:after="0" w:line="240" w:lineRule="auto"/>
        <w:ind w:left="1080"/>
        <w:rPr>
          <w:rFonts w:ascii="Times New Roman" w:eastAsia="Times New Roman" w:hAnsi="Times New Roman" w:cs="Times New Roman"/>
          <w:sz w:val="26"/>
          <w:szCs w:val="26"/>
        </w:rPr>
      </w:pPr>
    </w:p>
    <w:p w14:paraId="1E759970" w14:textId="77777777" w:rsidR="0080056C" w:rsidRPr="0080056C" w:rsidRDefault="0080056C" w:rsidP="0080056C">
      <w:pPr>
        <w:numPr>
          <w:ilvl w:val="1"/>
          <w:numId w:val="5"/>
        </w:numPr>
        <w:spacing w:after="0" w:line="240" w:lineRule="auto"/>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Основными целями антикоррупционной политики являются:</w:t>
      </w:r>
    </w:p>
    <w:p w14:paraId="208C168F"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предупреждение коррупции в Администрации сельского поселения;</w:t>
      </w:r>
    </w:p>
    <w:p w14:paraId="394A409E"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обеспечение ответственности за коррупционные правонарушения;</w:t>
      </w:r>
    </w:p>
    <w:p w14:paraId="709DD0FA"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формирование антикоррупционного сознания у работников Администрации сельского поселения;</w:t>
      </w:r>
    </w:p>
    <w:p w14:paraId="7166F004"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2.2. Основные задачи антикоррупционной политики Администрации сельского поселения:</w:t>
      </w:r>
    </w:p>
    <w:p w14:paraId="1512CA8F"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lastRenderedPageBreak/>
        <w:t>формирование у работников понимания позиции Администрации сельского поселения в неприятии коррупции в любых формах и проявлениях;</w:t>
      </w:r>
    </w:p>
    <w:p w14:paraId="0CF1823B"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минимизация риска вовлечения работников Администрации сельского поселения в коррупционную деятельность;</w:t>
      </w:r>
    </w:p>
    <w:p w14:paraId="281DC057"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обеспечение ответственности за коррупционные правонарушения;</w:t>
      </w:r>
    </w:p>
    <w:p w14:paraId="18689835"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мониторинг эффективности мероприятий антикоррупционной политики;</w:t>
      </w:r>
    </w:p>
    <w:p w14:paraId="7FA3F17B"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установление обязанности работников Администрации сельского поселения знать и соблюдать требования настоящей политики, основные нормы антикоррупционного законодательства.</w:t>
      </w:r>
    </w:p>
    <w:p w14:paraId="4F73FFC8" w14:textId="77777777" w:rsidR="0080056C" w:rsidRPr="0080056C" w:rsidRDefault="0080056C" w:rsidP="0080056C">
      <w:pPr>
        <w:spacing w:after="0" w:line="240" w:lineRule="auto"/>
        <w:ind w:left="1080"/>
        <w:contextualSpacing/>
        <w:rPr>
          <w:rFonts w:ascii="Times New Roman" w:eastAsia="Times New Roman" w:hAnsi="Times New Roman" w:cs="Times New Roman"/>
          <w:sz w:val="26"/>
          <w:szCs w:val="26"/>
        </w:rPr>
      </w:pPr>
    </w:p>
    <w:p w14:paraId="30287E7D" w14:textId="77777777" w:rsidR="0080056C" w:rsidRPr="0080056C" w:rsidRDefault="0080056C" w:rsidP="0080056C">
      <w:pPr>
        <w:numPr>
          <w:ilvl w:val="0"/>
          <w:numId w:val="5"/>
        </w:numPr>
        <w:spacing w:after="0" w:line="240" w:lineRule="auto"/>
        <w:contextualSpacing/>
        <w:jc w:val="center"/>
        <w:rPr>
          <w:rFonts w:ascii="Times New Roman" w:eastAsia="Times New Roman" w:hAnsi="Times New Roman" w:cs="Times New Roman"/>
          <w:sz w:val="26"/>
          <w:szCs w:val="26"/>
        </w:rPr>
      </w:pPr>
      <w:r w:rsidRPr="0080056C">
        <w:rPr>
          <w:rFonts w:ascii="Times New Roman" w:eastAsia="Times New Roman" w:hAnsi="Times New Roman" w:cs="Times New Roman"/>
          <w:b/>
          <w:bCs/>
          <w:sz w:val="26"/>
          <w:szCs w:val="26"/>
        </w:rPr>
        <w:t>Основные принципы антикоррупционной деятельности                      Администрации сельского поселения</w:t>
      </w:r>
    </w:p>
    <w:p w14:paraId="1C894B4B" w14:textId="77777777" w:rsidR="0080056C" w:rsidRPr="0080056C" w:rsidRDefault="0080056C" w:rsidP="0080056C">
      <w:pPr>
        <w:spacing w:after="0" w:line="240" w:lineRule="auto"/>
        <w:ind w:left="1080"/>
        <w:contextualSpacing/>
        <w:rPr>
          <w:rFonts w:ascii="Times New Roman" w:eastAsia="Times New Roman" w:hAnsi="Times New Roman" w:cs="Times New Roman"/>
          <w:sz w:val="26"/>
          <w:szCs w:val="26"/>
        </w:rPr>
      </w:pPr>
    </w:p>
    <w:p w14:paraId="5A1A3378"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Система мер противодействия коррупции в </w:t>
      </w:r>
      <w:r w:rsidRPr="0080056C">
        <w:rPr>
          <w:rFonts w:ascii="Times New Roman" w:eastAsia="Calibri" w:hAnsi="Times New Roman" w:cs="Times New Roman"/>
          <w:sz w:val="26"/>
          <w:szCs w:val="26"/>
          <w:lang w:eastAsia="en-US"/>
        </w:rPr>
        <w:t xml:space="preserve">Администрации сельского поселения </w:t>
      </w:r>
      <w:r w:rsidRPr="0080056C">
        <w:rPr>
          <w:rFonts w:ascii="Times New Roman" w:eastAsia="Times New Roman" w:hAnsi="Times New Roman" w:cs="Times New Roman"/>
          <w:sz w:val="26"/>
          <w:szCs w:val="26"/>
        </w:rPr>
        <w:t>основывается на следующих ключевых принципах:</w:t>
      </w:r>
    </w:p>
    <w:p w14:paraId="3A35576A" w14:textId="77777777" w:rsidR="0080056C" w:rsidRPr="0080056C" w:rsidRDefault="0080056C" w:rsidP="0080056C">
      <w:pPr>
        <w:numPr>
          <w:ilvl w:val="1"/>
          <w:numId w:val="5"/>
        </w:numPr>
        <w:spacing w:after="0" w:line="240" w:lineRule="auto"/>
        <w:ind w:left="0" w:firstLine="709"/>
        <w:contextualSpacing/>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Принцип соответствия политики Администрации сельского поселения действующему законодательству и общепринятым нормам.</w:t>
      </w:r>
    </w:p>
    <w:p w14:paraId="2B6748AA" w14:textId="77777777" w:rsidR="0080056C" w:rsidRPr="0080056C" w:rsidRDefault="0080056C" w:rsidP="0080056C">
      <w:pPr>
        <w:spacing w:after="0" w:line="240" w:lineRule="auto"/>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ab/>
        <w:t xml:space="preserve">Настоящая Антикоррупционная политика соответствует </w:t>
      </w:r>
      <w:hyperlink r:id="rId6" w:history="1">
        <w:r w:rsidRPr="0080056C">
          <w:rPr>
            <w:rFonts w:ascii="Times New Roman" w:eastAsia="Times New Roman" w:hAnsi="Times New Roman" w:cs="Times New Roman"/>
            <w:sz w:val="26"/>
            <w:szCs w:val="26"/>
          </w:rPr>
          <w:t>Конституции</w:t>
        </w:r>
      </w:hyperlink>
      <w:r w:rsidRPr="0080056C">
        <w:rPr>
          <w:rFonts w:ascii="Times New Roman" w:eastAsia="Times New Roman" w:hAnsi="Times New Roman" w:cs="Times New Roman"/>
          <w:sz w:val="26"/>
          <w:szCs w:val="26"/>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применимых к Администрации сельского поселения.</w:t>
      </w:r>
    </w:p>
    <w:p w14:paraId="345B5C5A" w14:textId="77777777" w:rsidR="0080056C" w:rsidRPr="0080056C" w:rsidRDefault="0080056C" w:rsidP="0080056C">
      <w:pPr>
        <w:numPr>
          <w:ilvl w:val="1"/>
          <w:numId w:val="5"/>
        </w:numPr>
        <w:spacing w:after="0" w:line="240" w:lineRule="auto"/>
        <w:ind w:left="0" w:firstLine="709"/>
        <w:contextualSpacing/>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Принцип личного примера главы поселения и заместителей главы поселения.</w:t>
      </w:r>
    </w:p>
    <w:p w14:paraId="2FF2C42F"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Ключевая роль главы поселения и заместителей главы поселения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0F5D1099"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3.3. Принцип вовлеченности работников.</w:t>
      </w:r>
    </w:p>
    <w:p w14:paraId="0052890A"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Информированность работников Администрации сельского поселения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795FF4BC" w14:textId="77777777" w:rsidR="0080056C" w:rsidRPr="0080056C" w:rsidRDefault="0080056C" w:rsidP="0080056C">
      <w:pPr>
        <w:numPr>
          <w:ilvl w:val="1"/>
          <w:numId w:val="6"/>
        </w:numPr>
        <w:spacing w:after="0" w:line="240" w:lineRule="auto"/>
        <w:ind w:left="0" w:firstLine="709"/>
        <w:contextualSpacing/>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Принцип соразмерности антикоррупционных процедур риску коррупции.</w:t>
      </w:r>
    </w:p>
    <w:p w14:paraId="713CC1AA"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Разработка и выполнение комплекса мероприятий, позволяющих снизить вероятность вовлечения Администрации сельского поселения, его руководителей и сотрудников в коррупционную деятельность, осуществляется с учетом существующих в деятельности Администрации сельского поселения коррупционных рисков.</w:t>
      </w:r>
    </w:p>
    <w:p w14:paraId="42DE783D" w14:textId="77777777" w:rsidR="0080056C" w:rsidRPr="0080056C" w:rsidRDefault="0080056C" w:rsidP="0080056C">
      <w:pPr>
        <w:numPr>
          <w:ilvl w:val="1"/>
          <w:numId w:val="6"/>
        </w:numPr>
        <w:spacing w:after="0" w:line="240" w:lineRule="auto"/>
        <w:contextualSpacing/>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Принцип эффективности антикоррупционных процедур.</w:t>
      </w:r>
    </w:p>
    <w:p w14:paraId="6BB7A223"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Применение в Администрации сельского поселения таких антикоррупционных мероприятий, которые имеют низкую стоимость, обеспечивают простоту реализации и приносят значимый результат.</w:t>
      </w:r>
    </w:p>
    <w:p w14:paraId="7ED3FAB8"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3.6. Принцип ответственности и неотвратимости наказания.</w:t>
      </w:r>
    </w:p>
    <w:p w14:paraId="2546552A"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Неотвратимость наказания для работников Администрации сельского поселения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Pr="0080056C">
        <w:rPr>
          <w:rFonts w:ascii="Times New Roman" w:eastAsia="Times New Roman" w:hAnsi="Times New Roman" w:cs="Times New Roman"/>
          <w:sz w:val="26"/>
          <w:szCs w:val="26"/>
        </w:rPr>
        <w:lastRenderedPageBreak/>
        <w:t>Администрации сельского поселения за реализацию внутриорганизационной антикоррупционной политики.</w:t>
      </w:r>
    </w:p>
    <w:p w14:paraId="163DEA87"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3.7. Принцип открытости работы.</w:t>
      </w:r>
    </w:p>
    <w:p w14:paraId="605AEE58"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Информирование контрагентов, партнеров и общественности о принятых в организации антикоррупционных стандартах работы.</w:t>
      </w:r>
    </w:p>
    <w:p w14:paraId="1B7693BE"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3.8. Принцип постоянного контроля и регулярного мониторинга.</w:t>
      </w:r>
    </w:p>
    <w:p w14:paraId="2F0E9779"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DD5C051" w14:textId="77777777" w:rsidR="0080056C" w:rsidRPr="0080056C" w:rsidRDefault="0080056C" w:rsidP="0080056C">
      <w:pPr>
        <w:numPr>
          <w:ilvl w:val="0"/>
          <w:numId w:val="5"/>
        </w:numPr>
        <w:spacing w:before="100" w:beforeAutospacing="1" w:after="100" w:afterAutospacing="1" w:line="240" w:lineRule="auto"/>
        <w:ind w:left="0" w:firstLine="0"/>
        <w:contextualSpacing/>
        <w:jc w:val="center"/>
        <w:rPr>
          <w:rFonts w:ascii="Times New Roman" w:eastAsia="Times New Roman" w:hAnsi="Times New Roman" w:cs="Times New Roman"/>
          <w:sz w:val="26"/>
          <w:szCs w:val="26"/>
        </w:rPr>
      </w:pPr>
      <w:r w:rsidRPr="0080056C">
        <w:rPr>
          <w:rFonts w:ascii="Times New Roman" w:eastAsia="Times New Roman" w:hAnsi="Times New Roman" w:cs="Times New Roman"/>
          <w:b/>
          <w:bCs/>
          <w:sz w:val="26"/>
          <w:szCs w:val="26"/>
        </w:rPr>
        <w:t xml:space="preserve">Область применения политики и круг лиц, </w:t>
      </w:r>
      <w:r w:rsidRPr="0080056C">
        <w:rPr>
          <w:rFonts w:ascii="Times New Roman" w:eastAsia="Times New Roman" w:hAnsi="Times New Roman" w:cs="Times New Roman"/>
          <w:b/>
          <w:bCs/>
          <w:sz w:val="26"/>
          <w:szCs w:val="26"/>
        </w:rPr>
        <w:br/>
        <w:t>попадающих под ее действие</w:t>
      </w:r>
    </w:p>
    <w:p w14:paraId="6C3FC894" w14:textId="77777777" w:rsidR="0080056C" w:rsidRPr="0080056C" w:rsidRDefault="0080056C" w:rsidP="0080056C">
      <w:pPr>
        <w:spacing w:after="0" w:line="240" w:lineRule="auto"/>
        <w:ind w:firstLine="35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Основным кругом лиц, попадающих под действие политики, являются работники Администрации сельского поселения, находящиеся с ней в трудовых отношениях, вне зависимости от занимаемой должности и выполняемых функций, и на других </w:t>
      </w:r>
      <w:proofErr w:type="gramStart"/>
      <w:r w:rsidRPr="0080056C">
        <w:rPr>
          <w:rFonts w:ascii="Times New Roman" w:eastAsia="Times New Roman" w:hAnsi="Times New Roman" w:cs="Times New Roman"/>
          <w:sz w:val="26"/>
          <w:szCs w:val="26"/>
        </w:rPr>
        <w:t xml:space="preserve">лиц,   </w:t>
      </w:r>
      <w:proofErr w:type="gramEnd"/>
      <w:r w:rsidRPr="0080056C">
        <w:rPr>
          <w:rFonts w:ascii="Times New Roman" w:eastAsia="Times New Roman" w:hAnsi="Times New Roman" w:cs="Times New Roman"/>
          <w:sz w:val="26"/>
          <w:szCs w:val="26"/>
        </w:rPr>
        <w:t xml:space="preserve">                   с которыми Администрация сельского поселения вступает в договорные отношения.</w:t>
      </w:r>
    </w:p>
    <w:p w14:paraId="65FEB7D8" w14:textId="77777777" w:rsidR="0080056C" w:rsidRPr="0080056C" w:rsidRDefault="0080056C" w:rsidP="0080056C">
      <w:pPr>
        <w:spacing w:after="0" w:line="240" w:lineRule="auto"/>
        <w:ind w:firstLine="35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Ответственными за реализацию антикоррупционной политики являются:  </w:t>
      </w:r>
    </w:p>
    <w:p w14:paraId="77DFD0D4" w14:textId="77777777" w:rsidR="0080056C" w:rsidRPr="0080056C" w:rsidRDefault="0080056C" w:rsidP="0080056C">
      <w:pPr>
        <w:spacing w:after="0" w:line="240" w:lineRule="auto"/>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      -  глава сельского поселения – Д.И. Ширяев;</w:t>
      </w:r>
    </w:p>
    <w:p w14:paraId="605B3C6A" w14:textId="77777777" w:rsidR="0080056C" w:rsidRPr="0080056C" w:rsidRDefault="0080056C" w:rsidP="0080056C">
      <w:pPr>
        <w:spacing w:after="0" w:line="240" w:lineRule="auto"/>
        <w:ind w:firstLine="35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 - специалист 1-ого разряда администрации сельского поселения – Н.В. Горбачева,</w:t>
      </w:r>
    </w:p>
    <w:p w14:paraId="2729A1D3" w14:textId="77777777" w:rsidR="0080056C" w:rsidRPr="0080056C" w:rsidRDefault="0080056C" w:rsidP="0080056C">
      <w:pPr>
        <w:numPr>
          <w:ilvl w:val="0"/>
          <w:numId w:val="5"/>
        </w:numPr>
        <w:spacing w:before="100" w:beforeAutospacing="1" w:after="100" w:afterAutospacing="1" w:line="240" w:lineRule="auto"/>
        <w:contextualSpacing/>
        <w:jc w:val="center"/>
        <w:rPr>
          <w:rFonts w:ascii="Times New Roman" w:eastAsia="Times New Roman" w:hAnsi="Times New Roman" w:cs="Times New Roman"/>
          <w:sz w:val="26"/>
          <w:szCs w:val="26"/>
        </w:rPr>
      </w:pPr>
      <w:r w:rsidRPr="0080056C">
        <w:rPr>
          <w:rFonts w:ascii="Times New Roman" w:eastAsia="Times New Roman" w:hAnsi="Times New Roman" w:cs="Times New Roman"/>
          <w:b/>
          <w:bCs/>
          <w:sz w:val="26"/>
          <w:szCs w:val="26"/>
        </w:rPr>
        <w:t>Общие обязанности работников Администрации сельского поселения в связи с предупреждением и противодействием коррупции</w:t>
      </w:r>
    </w:p>
    <w:p w14:paraId="0331E40A"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bCs/>
          <w:sz w:val="26"/>
          <w:szCs w:val="26"/>
        </w:rPr>
        <w:t>Общие обязанности работников Администрации сельского поселения в связи с предупреждением и противодействием коррупции:</w:t>
      </w:r>
    </w:p>
    <w:p w14:paraId="2C05F294"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воздерживаться от совершения и (или) участия в совершении коррупционных правонарушений в интересах или от имени </w:t>
      </w:r>
      <w:r w:rsidRPr="0080056C">
        <w:rPr>
          <w:rFonts w:ascii="Times New Roman" w:eastAsia="Times New Roman" w:hAnsi="Times New Roman" w:cs="Times New Roman"/>
          <w:bCs/>
          <w:sz w:val="26"/>
          <w:szCs w:val="26"/>
        </w:rPr>
        <w:t>Администрации сельского поселения</w:t>
      </w:r>
      <w:r w:rsidRPr="0080056C">
        <w:rPr>
          <w:rFonts w:ascii="Times New Roman" w:eastAsia="Times New Roman" w:hAnsi="Times New Roman" w:cs="Times New Roman"/>
          <w:sz w:val="26"/>
          <w:szCs w:val="26"/>
        </w:rPr>
        <w:t>;</w:t>
      </w:r>
    </w:p>
    <w:p w14:paraId="7B37F247"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Pr="0080056C">
        <w:rPr>
          <w:rFonts w:ascii="Times New Roman" w:eastAsia="Times New Roman" w:hAnsi="Times New Roman" w:cs="Times New Roman"/>
          <w:bCs/>
          <w:sz w:val="26"/>
          <w:szCs w:val="26"/>
        </w:rPr>
        <w:t>Администрации сельского поселения</w:t>
      </w:r>
      <w:r w:rsidRPr="0080056C">
        <w:rPr>
          <w:rFonts w:ascii="Times New Roman" w:eastAsia="Times New Roman" w:hAnsi="Times New Roman" w:cs="Times New Roman"/>
          <w:sz w:val="26"/>
          <w:szCs w:val="26"/>
        </w:rPr>
        <w:t>;</w:t>
      </w:r>
    </w:p>
    <w:p w14:paraId="2C568ED2"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незамедлительно информировать </w:t>
      </w:r>
      <w:proofErr w:type="gramStart"/>
      <w:r w:rsidRPr="0080056C">
        <w:rPr>
          <w:rFonts w:ascii="Times New Roman" w:eastAsia="Times New Roman" w:hAnsi="Times New Roman" w:cs="Times New Roman"/>
          <w:sz w:val="26"/>
          <w:szCs w:val="26"/>
        </w:rPr>
        <w:t>непосредственных  лиц</w:t>
      </w:r>
      <w:proofErr w:type="gramEnd"/>
      <w:r w:rsidRPr="0080056C">
        <w:rPr>
          <w:rFonts w:ascii="Times New Roman" w:eastAsia="Times New Roman" w:hAnsi="Times New Roman" w:cs="Times New Roman"/>
          <w:sz w:val="26"/>
          <w:szCs w:val="26"/>
        </w:rPr>
        <w:t xml:space="preserve">, ответственных за реализацию антикоррупционной политики в </w:t>
      </w:r>
      <w:r w:rsidRPr="0080056C">
        <w:rPr>
          <w:rFonts w:ascii="Times New Roman" w:eastAsia="Times New Roman" w:hAnsi="Times New Roman" w:cs="Times New Roman"/>
          <w:bCs/>
          <w:sz w:val="26"/>
          <w:szCs w:val="26"/>
        </w:rPr>
        <w:t>Администрации сельского поселения</w:t>
      </w:r>
      <w:r w:rsidRPr="0080056C">
        <w:rPr>
          <w:rFonts w:ascii="Times New Roman" w:eastAsia="Times New Roman" w:hAnsi="Times New Roman" w:cs="Times New Roman"/>
          <w:sz w:val="26"/>
          <w:szCs w:val="26"/>
        </w:rPr>
        <w:t xml:space="preserve"> о случаях склонения работника к совершению коррупционных правонарушений;</w:t>
      </w:r>
    </w:p>
    <w:p w14:paraId="0FB1E00A"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незамедлительно информировать </w:t>
      </w:r>
      <w:proofErr w:type="gramStart"/>
      <w:r w:rsidRPr="0080056C">
        <w:rPr>
          <w:rFonts w:ascii="Times New Roman" w:eastAsia="Times New Roman" w:hAnsi="Times New Roman" w:cs="Times New Roman"/>
          <w:sz w:val="26"/>
          <w:szCs w:val="26"/>
        </w:rPr>
        <w:t>непосредственных  лиц</w:t>
      </w:r>
      <w:proofErr w:type="gramEnd"/>
      <w:r w:rsidRPr="0080056C">
        <w:rPr>
          <w:rFonts w:ascii="Times New Roman" w:eastAsia="Times New Roman" w:hAnsi="Times New Roman" w:cs="Times New Roman"/>
          <w:sz w:val="26"/>
          <w:szCs w:val="26"/>
        </w:rPr>
        <w:t xml:space="preserve">, ответственных за реализацию антикоррупционной политики в </w:t>
      </w:r>
      <w:r w:rsidRPr="0080056C">
        <w:rPr>
          <w:rFonts w:ascii="Times New Roman" w:eastAsia="Times New Roman" w:hAnsi="Times New Roman" w:cs="Times New Roman"/>
          <w:bCs/>
          <w:sz w:val="26"/>
          <w:szCs w:val="26"/>
        </w:rPr>
        <w:t>Администрации сельского поселения</w:t>
      </w:r>
      <w:r w:rsidRPr="0080056C">
        <w:rPr>
          <w:rFonts w:ascii="Times New Roman" w:eastAsia="Times New Roman" w:hAnsi="Times New Roman" w:cs="Times New Roman"/>
          <w:sz w:val="26"/>
          <w:szCs w:val="26"/>
        </w:rPr>
        <w:t xml:space="preserve">                        о случаях совершения коррупционных правонарушений другими работниками, контрагентами </w:t>
      </w:r>
      <w:r w:rsidRPr="0080056C">
        <w:rPr>
          <w:rFonts w:ascii="Times New Roman" w:eastAsia="Times New Roman" w:hAnsi="Times New Roman" w:cs="Times New Roman"/>
          <w:bCs/>
          <w:sz w:val="26"/>
          <w:szCs w:val="26"/>
        </w:rPr>
        <w:t>Администрации сельского поселения</w:t>
      </w:r>
      <w:r w:rsidRPr="0080056C">
        <w:rPr>
          <w:rFonts w:ascii="Times New Roman" w:eastAsia="Times New Roman" w:hAnsi="Times New Roman" w:cs="Times New Roman"/>
          <w:sz w:val="26"/>
          <w:szCs w:val="26"/>
        </w:rPr>
        <w:t xml:space="preserve"> или иными лицами;</w:t>
      </w:r>
    </w:p>
    <w:p w14:paraId="35EC99A1" w14:textId="77777777" w:rsidR="0080056C" w:rsidRPr="0080056C" w:rsidRDefault="0080056C" w:rsidP="0080056C">
      <w:pPr>
        <w:spacing w:after="0" w:line="240" w:lineRule="auto"/>
        <w:ind w:firstLine="708"/>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сообщить главе сельского поселения о возможности возникновения либо возникшем у работника конфликте интересов.</w:t>
      </w:r>
    </w:p>
    <w:p w14:paraId="50CE7F97" w14:textId="77777777" w:rsidR="0080056C" w:rsidRPr="0080056C" w:rsidRDefault="0080056C" w:rsidP="0080056C">
      <w:pPr>
        <w:numPr>
          <w:ilvl w:val="0"/>
          <w:numId w:val="5"/>
        </w:numPr>
        <w:spacing w:before="100" w:beforeAutospacing="1" w:after="100" w:afterAutospacing="1" w:line="240" w:lineRule="auto"/>
        <w:ind w:left="0" w:firstLine="851"/>
        <w:contextualSpacing/>
        <w:jc w:val="center"/>
        <w:rPr>
          <w:rFonts w:ascii="Times New Roman" w:eastAsia="Times New Roman" w:hAnsi="Times New Roman" w:cs="Times New Roman"/>
          <w:sz w:val="26"/>
          <w:szCs w:val="26"/>
        </w:rPr>
      </w:pPr>
      <w:r w:rsidRPr="0080056C">
        <w:rPr>
          <w:rFonts w:ascii="Times New Roman" w:eastAsia="Times New Roman" w:hAnsi="Times New Roman" w:cs="Times New Roman"/>
          <w:b/>
          <w:bCs/>
          <w:sz w:val="26"/>
          <w:szCs w:val="26"/>
        </w:rPr>
        <w:t>Специальные обязанности работников Администрации сельского поселения в связи с предупреждением и противодействием коррупции</w:t>
      </w:r>
    </w:p>
    <w:p w14:paraId="1D01B659"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Администрации сельского поселения: </w:t>
      </w:r>
    </w:p>
    <w:p w14:paraId="65BD3CC9"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Главы сельского поселения и муниципальных служащих сельского поселения;</w:t>
      </w:r>
    </w:p>
    <w:p w14:paraId="27D1DDA9"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лиц, ответственных за реализацию антикоррупционной политики; </w:t>
      </w:r>
    </w:p>
    <w:p w14:paraId="393172CA"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работников, чья деятельность связана с коррупционными рисками; </w:t>
      </w:r>
    </w:p>
    <w:p w14:paraId="390D736B"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лиц, осуществляющих внутренний контроль и аудит, и т.д.</w:t>
      </w:r>
    </w:p>
    <w:p w14:paraId="5411A703"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Как общие, так и специальные обязанности включаются в трудовой договор с работником Администрации сельского поселения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w:t>
      </w:r>
      <w:r w:rsidRPr="0080056C">
        <w:rPr>
          <w:rFonts w:ascii="Times New Roman" w:eastAsia="Times New Roman" w:hAnsi="Times New Roman" w:cs="Times New Roman"/>
          <w:sz w:val="26"/>
          <w:szCs w:val="26"/>
        </w:rPr>
        <w:lastRenderedPageBreak/>
        <w:t>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14:paraId="44410172"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Администрации сельского поселения.</w:t>
      </w:r>
    </w:p>
    <w:p w14:paraId="0CE146B6" w14:textId="77777777" w:rsidR="0080056C" w:rsidRPr="0080056C" w:rsidRDefault="0080056C" w:rsidP="0080056C">
      <w:pPr>
        <w:numPr>
          <w:ilvl w:val="0"/>
          <w:numId w:val="5"/>
        </w:numPr>
        <w:spacing w:before="100" w:beforeAutospacing="1" w:after="100" w:afterAutospacing="1" w:line="240" w:lineRule="auto"/>
        <w:contextualSpacing/>
        <w:jc w:val="center"/>
        <w:rPr>
          <w:rFonts w:ascii="Times New Roman" w:eastAsia="Times New Roman" w:hAnsi="Times New Roman" w:cs="Times New Roman"/>
          <w:sz w:val="26"/>
          <w:szCs w:val="26"/>
        </w:rPr>
      </w:pPr>
      <w:r w:rsidRPr="0080056C">
        <w:rPr>
          <w:rFonts w:ascii="Times New Roman" w:eastAsia="Times New Roman" w:hAnsi="Times New Roman" w:cs="Times New Roman"/>
          <w:b/>
          <w:bCs/>
          <w:sz w:val="26"/>
          <w:szCs w:val="26"/>
        </w:rPr>
        <w:t>Перечень антикоррупционных мероприятий и порядок их выполнения (применения)</w:t>
      </w:r>
    </w:p>
    <w:tbl>
      <w:tblPr>
        <w:tblW w:w="4876"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0"/>
        <w:gridCol w:w="6113"/>
      </w:tblGrid>
      <w:tr w:rsidR="0080056C" w:rsidRPr="0080056C" w14:paraId="0BAA51DE" w14:textId="77777777" w:rsidTr="00D053A5">
        <w:trPr>
          <w:tblCellSpacing w:w="7" w:type="dxa"/>
        </w:trPr>
        <w:tc>
          <w:tcPr>
            <w:tcW w:w="1605" w:type="pct"/>
            <w:vAlign w:val="center"/>
            <w:hideMark/>
          </w:tcPr>
          <w:p w14:paraId="396274DB" w14:textId="77777777" w:rsidR="0080056C" w:rsidRPr="0080056C" w:rsidRDefault="0080056C" w:rsidP="0080056C">
            <w:pPr>
              <w:spacing w:before="100" w:beforeAutospacing="1" w:after="100" w:afterAutospacing="1" w:line="240" w:lineRule="auto"/>
              <w:jc w:val="center"/>
              <w:rPr>
                <w:rFonts w:ascii="Times New Roman" w:eastAsia="Times New Roman" w:hAnsi="Times New Roman" w:cs="Times New Roman"/>
                <w:b/>
                <w:sz w:val="26"/>
                <w:szCs w:val="26"/>
              </w:rPr>
            </w:pPr>
            <w:r w:rsidRPr="0080056C">
              <w:rPr>
                <w:rFonts w:ascii="Times New Roman" w:eastAsia="Times New Roman" w:hAnsi="Times New Roman" w:cs="Times New Roman"/>
                <w:b/>
                <w:sz w:val="26"/>
                <w:szCs w:val="26"/>
              </w:rPr>
              <w:t>Направление</w:t>
            </w:r>
          </w:p>
        </w:tc>
        <w:tc>
          <w:tcPr>
            <w:tcW w:w="3373" w:type="pct"/>
            <w:vAlign w:val="center"/>
            <w:hideMark/>
          </w:tcPr>
          <w:p w14:paraId="1129CD01" w14:textId="77777777" w:rsidR="0080056C" w:rsidRPr="0080056C" w:rsidRDefault="0080056C" w:rsidP="0080056C">
            <w:pPr>
              <w:spacing w:before="100" w:beforeAutospacing="1" w:after="100" w:afterAutospacing="1" w:line="240" w:lineRule="auto"/>
              <w:ind w:left="163" w:right="177"/>
              <w:jc w:val="center"/>
              <w:rPr>
                <w:rFonts w:ascii="Times New Roman" w:eastAsia="Times New Roman" w:hAnsi="Times New Roman" w:cs="Times New Roman"/>
                <w:b/>
                <w:sz w:val="26"/>
                <w:szCs w:val="26"/>
              </w:rPr>
            </w:pPr>
            <w:r w:rsidRPr="0080056C">
              <w:rPr>
                <w:rFonts w:ascii="Times New Roman" w:eastAsia="Times New Roman" w:hAnsi="Times New Roman" w:cs="Times New Roman"/>
                <w:b/>
                <w:sz w:val="26"/>
                <w:szCs w:val="26"/>
              </w:rPr>
              <w:t>Мероприятие</w:t>
            </w:r>
          </w:p>
        </w:tc>
      </w:tr>
      <w:tr w:rsidR="0080056C" w:rsidRPr="0080056C" w14:paraId="518DBF2A" w14:textId="77777777" w:rsidTr="00D053A5">
        <w:trPr>
          <w:tblCellSpacing w:w="7" w:type="dxa"/>
        </w:trPr>
        <w:tc>
          <w:tcPr>
            <w:tcW w:w="1605" w:type="pct"/>
            <w:vMerge w:val="restart"/>
            <w:vAlign w:val="center"/>
            <w:hideMark/>
          </w:tcPr>
          <w:p w14:paraId="20137576" w14:textId="77777777" w:rsidR="0080056C" w:rsidRPr="0080056C" w:rsidRDefault="0080056C" w:rsidP="0080056C">
            <w:pPr>
              <w:spacing w:before="100" w:beforeAutospacing="1" w:after="100" w:afterAutospacing="1" w:line="240" w:lineRule="auto"/>
              <w:ind w:left="321" w:right="169"/>
              <w:jc w:val="center"/>
              <w:rPr>
                <w:rFonts w:ascii="Times New Roman" w:eastAsia="Times New Roman" w:hAnsi="Times New Roman" w:cs="Times New Roman"/>
                <w:b/>
                <w:sz w:val="26"/>
                <w:szCs w:val="26"/>
              </w:rPr>
            </w:pPr>
            <w:r w:rsidRPr="0080056C">
              <w:rPr>
                <w:rFonts w:ascii="Times New Roman" w:eastAsia="Times New Roman" w:hAnsi="Times New Roman" w:cs="Times New Roman"/>
                <w:b/>
                <w:sz w:val="26"/>
                <w:szCs w:val="26"/>
              </w:rPr>
              <w:t>Нормативное обеспечение, закрепление стандартов поведения и декларация намерений</w:t>
            </w:r>
          </w:p>
        </w:tc>
        <w:tc>
          <w:tcPr>
            <w:tcW w:w="3373" w:type="pct"/>
            <w:vAlign w:val="center"/>
            <w:hideMark/>
          </w:tcPr>
          <w:p w14:paraId="258DF21B"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Введение в документацию о закупках стандартной антикоррупционной оговорки.</w:t>
            </w:r>
          </w:p>
        </w:tc>
      </w:tr>
      <w:tr w:rsidR="0080056C" w:rsidRPr="0080056C" w14:paraId="50690D3C" w14:textId="77777777" w:rsidTr="00D053A5">
        <w:trPr>
          <w:tblCellSpacing w:w="7" w:type="dxa"/>
        </w:trPr>
        <w:tc>
          <w:tcPr>
            <w:tcW w:w="1605" w:type="pct"/>
            <w:vMerge/>
            <w:vAlign w:val="center"/>
            <w:hideMark/>
          </w:tcPr>
          <w:p w14:paraId="45EB816E"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76D12443"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Введение антикоррупционных положений в трудовые договоры (должностные инструкции) работников.</w:t>
            </w:r>
          </w:p>
        </w:tc>
      </w:tr>
      <w:tr w:rsidR="0080056C" w:rsidRPr="0080056C" w14:paraId="3ECC0D7A" w14:textId="77777777" w:rsidTr="00D053A5">
        <w:trPr>
          <w:tblCellSpacing w:w="7" w:type="dxa"/>
        </w:trPr>
        <w:tc>
          <w:tcPr>
            <w:tcW w:w="1605" w:type="pct"/>
            <w:vMerge/>
            <w:vAlign w:val="center"/>
            <w:hideMark/>
          </w:tcPr>
          <w:p w14:paraId="692D8A0A"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13159A45"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Разработка и принятие кодекса этики и служебного поведения работников Администрации сельского поселения.</w:t>
            </w:r>
          </w:p>
        </w:tc>
      </w:tr>
      <w:tr w:rsidR="0080056C" w:rsidRPr="0080056C" w14:paraId="01659025" w14:textId="77777777" w:rsidTr="00D053A5">
        <w:trPr>
          <w:tblCellSpacing w:w="7" w:type="dxa"/>
        </w:trPr>
        <w:tc>
          <w:tcPr>
            <w:tcW w:w="1605" w:type="pct"/>
            <w:vMerge w:val="restart"/>
            <w:vAlign w:val="center"/>
            <w:hideMark/>
          </w:tcPr>
          <w:p w14:paraId="352DD4F1" w14:textId="77777777" w:rsidR="0080056C" w:rsidRPr="0080056C" w:rsidRDefault="0080056C" w:rsidP="0080056C">
            <w:pPr>
              <w:spacing w:before="100" w:beforeAutospacing="1" w:after="100" w:afterAutospacing="1" w:line="240" w:lineRule="auto"/>
              <w:ind w:left="321" w:right="169"/>
              <w:jc w:val="center"/>
              <w:rPr>
                <w:rFonts w:ascii="Times New Roman" w:eastAsia="Times New Roman" w:hAnsi="Times New Roman" w:cs="Times New Roman"/>
                <w:b/>
                <w:sz w:val="26"/>
                <w:szCs w:val="26"/>
              </w:rPr>
            </w:pPr>
            <w:r w:rsidRPr="0080056C">
              <w:rPr>
                <w:rFonts w:ascii="Times New Roman" w:eastAsia="Times New Roman" w:hAnsi="Times New Roman" w:cs="Times New Roman"/>
                <w:b/>
                <w:sz w:val="26"/>
                <w:szCs w:val="26"/>
              </w:rPr>
              <w:t>Разработка и введение специальных антикоррупционных процедур</w:t>
            </w:r>
          </w:p>
        </w:tc>
        <w:tc>
          <w:tcPr>
            <w:tcW w:w="3373" w:type="pct"/>
            <w:vAlign w:val="center"/>
            <w:hideMark/>
          </w:tcPr>
          <w:p w14:paraId="3A4EF04D"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0056C" w:rsidRPr="0080056C" w14:paraId="2B78503B" w14:textId="77777777" w:rsidTr="00D053A5">
        <w:trPr>
          <w:tblCellSpacing w:w="7" w:type="dxa"/>
        </w:trPr>
        <w:tc>
          <w:tcPr>
            <w:tcW w:w="1605" w:type="pct"/>
            <w:vMerge/>
            <w:vAlign w:val="center"/>
            <w:hideMark/>
          </w:tcPr>
          <w:p w14:paraId="30578A93"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296BE68C"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0056C" w:rsidRPr="0080056C" w14:paraId="0D30C728" w14:textId="77777777" w:rsidTr="00D053A5">
        <w:trPr>
          <w:tblCellSpacing w:w="7" w:type="dxa"/>
        </w:trPr>
        <w:tc>
          <w:tcPr>
            <w:tcW w:w="1605" w:type="pct"/>
            <w:vMerge/>
            <w:vAlign w:val="center"/>
            <w:hideMark/>
          </w:tcPr>
          <w:p w14:paraId="41AAAE94"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4BF83C5E"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0056C" w:rsidRPr="0080056C" w14:paraId="63F03DC0" w14:textId="77777777" w:rsidTr="00D053A5">
        <w:trPr>
          <w:tblCellSpacing w:w="7" w:type="dxa"/>
        </w:trPr>
        <w:tc>
          <w:tcPr>
            <w:tcW w:w="1605" w:type="pct"/>
            <w:vMerge/>
            <w:vAlign w:val="center"/>
            <w:hideMark/>
          </w:tcPr>
          <w:p w14:paraId="2354F751"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0DA0913B"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0056C" w:rsidRPr="0080056C" w14:paraId="77D7CAF7" w14:textId="77777777" w:rsidTr="00D053A5">
        <w:trPr>
          <w:tblCellSpacing w:w="7" w:type="dxa"/>
        </w:trPr>
        <w:tc>
          <w:tcPr>
            <w:tcW w:w="1605" w:type="pct"/>
            <w:vMerge/>
            <w:vAlign w:val="center"/>
            <w:hideMark/>
          </w:tcPr>
          <w:p w14:paraId="127DED3B"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0402BB4A"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0056C" w:rsidRPr="0080056C" w14:paraId="541839EB" w14:textId="77777777" w:rsidTr="00D053A5">
        <w:trPr>
          <w:tblCellSpacing w:w="7" w:type="dxa"/>
        </w:trPr>
        <w:tc>
          <w:tcPr>
            <w:tcW w:w="1605" w:type="pct"/>
            <w:vMerge w:val="restart"/>
            <w:vAlign w:val="center"/>
            <w:hideMark/>
          </w:tcPr>
          <w:p w14:paraId="2C9251B4" w14:textId="77777777" w:rsidR="0080056C" w:rsidRPr="0080056C" w:rsidRDefault="0080056C" w:rsidP="0080056C">
            <w:pPr>
              <w:spacing w:before="100" w:beforeAutospacing="1" w:after="100" w:afterAutospacing="1" w:line="240" w:lineRule="auto"/>
              <w:ind w:left="321" w:right="169"/>
              <w:jc w:val="center"/>
              <w:rPr>
                <w:rFonts w:ascii="Times New Roman" w:eastAsia="Times New Roman" w:hAnsi="Times New Roman" w:cs="Times New Roman"/>
                <w:b/>
                <w:sz w:val="26"/>
                <w:szCs w:val="26"/>
              </w:rPr>
            </w:pPr>
            <w:r w:rsidRPr="0080056C">
              <w:rPr>
                <w:rFonts w:ascii="Times New Roman" w:eastAsia="Times New Roman" w:hAnsi="Times New Roman" w:cs="Times New Roman"/>
                <w:b/>
                <w:sz w:val="26"/>
                <w:szCs w:val="26"/>
              </w:rPr>
              <w:t>Обучение и информирование работников</w:t>
            </w:r>
          </w:p>
        </w:tc>
        <w:tc>
          <w:tcPr>
            <w:tcW w:w="3373" w:type="pct"/>
            <w:vAlign w:val="center"/>
            <w:hideMark/>
          </w:tcPr>
          <w:p w14:paraId="0455367E"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Ежегодное ознакомление работников                              с нормативными документами, регламентирующими </w:t>
            </w:r>
            <w:r w:rsidRPr="0080056C">
              <w:rPr>
                <w:rFonts w:ascii="Times New Roman" w:eastAsia="Times New Roman" w:hAnsi="Times New Roman" w:cs="Times New Roman"/>
                <w:sz w:val="26"/>
                <w:szCs w:val="26"/>
              </w:rPr>
              <w:lastRenderedPageBreak/>
              <w:t>вопросы предупреждения и противодействия коррупции в организации</w:t>
            </w:r>
          </w:p>
        </w:tc>
      </w:tr>
      <w:tr w:rsidR="0080056C" w:rsidRPr="0080056C" w14:paraId="45F81DE5" w14:textId="77777777" w:rsidTr="00D053A5">
        <w:trPr>
          <w:tblCellSpacing w:w="7" w:type="dxa"/>
        </w:trPr>
        <w:tc>
          <w:tcPr>
            <w:tcW w:w="1605" w:type="pct"/>
            <w:vMerge/>
            <w:vAlign w:val="center"/>
            <w:hideMark/>
          </w:tcPr>
          <w:p w14:paraId="4072C46A"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0DE5DA65"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Проведение обучающих мероприятий по вопросам профилактики и противодействия коррупции</w:t>
            </w:r>
          </w:p>
        </w:tc>
      </w:tr>
      <w:tr w:rsidR="0080056C" w:rsidRPr="0080056C" w14:paraId="764AD73D" w14:textId="77777777" w:rsidTr="00D053A5">
        <w:trPr>
          <w:trHeight w:val="15"/>
          <w:tblCellSpacing w:w="7" w:type="dxa"/>
        </w:trPr>
        <w:tc>
          <w:tcPr>
            <w:tcW w:w="1605" w:type="pct"/>
            <w:vMerge/>
            <w:vAlign w:val="center"/>
            <w:hideMark/>
          </w:tcPr>
          <w:p w14:paraId="5A9FC5CA"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3E73A9EE"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 xml:space="preserve">Организация индивидуального консультирования работников по вопросам применения </w:t>
            </w:r>
          </w:p>
        </w:tc>
      </w:tr>
      <w:tr w:rsidR="0080056C" w:rsidRPr="0080056C" w14:paraId="778A511B" w14:textId="77777777" w:rsidTr="00D053A5">
        <w:trPr>
          <w:trHeight w:val="825"/>
          <w:tblCellSpacing w:w="7" w:type="dxa"/>
        </w:trPr>
        <w:tc>
          <w:tcPr>
            <w:tcW w:w="1605" w:type="pct"/>
            <w:vMerge/>
            <w:vAlign w:val="center"/>
          </w:tcPr>
          <w:p w14:paraId="30303FD0"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tcPr>
          <w:p w14:paraId="460CE3C2"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(соблюдения) антикоррупционных стандартов и процедур</w:t>
            </w:r>
          </w:p>
        </w:tc>
      </w:tr>
      <w:tr w:rsidR="0080056C" w:rsidRPr="0080056C" w14:paraId="4FCE32C8" w14:textId="77777777" w:rsidTr="00D053A5">
        <w:trPr>
          <w:tblCellSpacing w:w="7" w:type="dxa"/>
        </w:trPr>
        <w:tc>
          <w:tcPr>
            <w:tcW w:w="1605" w:type="pct"/>
            <w:vMerge w:val="restart"/>
            <w:vAlign w:val="center"/>
            <w:hideMark/>
          </w:tcPr>
          <w:p w14:paraId="10566B87" w14:textId="77777777" w:rsidR="0080056C" w:rsidRPr="0080056C" w:rsidRDefault="0080056C" w:rsidP="0080056C">
            <w:pPr>
              <w:spacing w:before="100" w:beforeAutospacing="1" w:after="100" w:afterAutospacing="1" w:line="240" w:lineRule="auto"/>
              <w:ind w:left="321" w:right="169"/>
              <w:jc w:val="center"/>
              <w:rPr>
                <w:rFonts w:ascii="Times New Roman" w:eastAsia="Times New Roman" w:hAnsi="Times New Roman" w:cs="Times New Roman"/>
                <w:b/>
                <w:sz w:val="26"/>
                <w:szCs w:val="26"/>
              </w:rPr>
            </w:pPr>
            <w:r w:rsidRPr="0080056C">
              <w:rPr>
                <w:rFonts w:ascii="Times New Roman" w:eastAsia="Times New Roman" w:hAnsi="Times New Roman" w:cs="Times New Roman"/>
                <w:b/>
                <w:sz w:val="26"/>
                <w:szCs w:val="26"/>
              </w:rPr>
              <w:t>Обеспечение соответствия системы внутреннего контроля и аудита организации требованиям антикоррупционной политики организации</w:t>
            </w:r>
          </w:p>
        </w:tc>
        <w:tc>
          <w:tcPr>
            <w:tcW w:w="3373" w:type="pct"/>
            <w:vAlign w:val="center"/>
            <w:hideMark/>
          </w:tcPr>
          <w:p w14:paraId="5E67D11D"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Осуществление регулярного контроля соблюдения внутренних процедур</w:t>
            </w:r>
          </w:p>
        </w:tc>
      </w:tr>
      <w:tr w:rsidR="0080056C" w:rsidRPr="0080056C" w14:paraId="200BFCFE" w14:textId="77777777" w:rsidTr="00D053A5">
        <w:trPr>
          <w:tblCellSpacing w:w="7" w:type="dxa"/>
        </w:trPr>
        <w:tc>
          <w:tcPr>
            <w:tcW w:w="1605" w:type="pct"/>
            <w:vMerge/>
            <w:vAlign w:val="center"/>
            <w:hideMark/>
          </w:tcPr>
          <w:p w14:paraId="347EF60D"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05B230EF" w14:textId="77777777" w:rsidR="0080056C" w:rsidRPr="0080056C" w:rsidRDefault="0080056C" w:rsidP="0080056C">
            <w:pPr>
              <w:spacing w:before="100" w:beforeAutospacing="1" w:after="100" w:afterAutospacing="1" w:line="240" w:lineRule="auto"/>
              <w:ind w:left="163" w:right="177"/>
              <w:jc w:val="center"/>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0056C" w:rsidRPr="0080056C" w14:paraId="435080A0" w14:textId="77777777" w:rsidTr="00D053A5">
        <w:trPr>
          <w:tblCellSpacing w:w="7" w:type="dxa"/>
        </w:trPr>
        <w:tc>
          <w:tcPr>
            <w:tcW w:w="1605" w:type="pct"/>
            <w:vMerge w:val="restart"/>
            <w:vAlign w:val="center"/>
            <w:hideMark/>
          </w:tcPr>
          <w:p w14:paraId="06F570A6" w14:textId="77777777" w:rsidR="0080056C" w:rsidRPr="0080056C" w:rsidRDefault="0080056C" w:rsidP="0080056C">
            <w:pPr>
              <w:spacing w:before="100" w:beforeAutospacing="1" w:after="100" w:afterAutospacing="1" w:line="240" w:lineRule="auto"/>
              <w:ind w:left="321" w:right="169"/>
              <w:jc w:val="center"/>
              <w:rPr>
                <w:rFonts w:ascii="Times New Roman" w:eastAsia="Times New Roman" w:hAnsi="Times New Roman" w:cs="Times New Roman"/>
                <w:b/>
                <w:sz w:val="26"/>
                <w:szCs w:val="26"/>
              </w:rPr>
            </w:pPr>
            <w:r w:rsidRPr="0080056C">
              <w:rPr>
                <w:rFonts w:ascii="Times New Roman" w:eastAsia="Times New Roman" w:hAnsi="Times New Roman" w:cs="Times New Roman"/>
                <w:b/>
                <w:sz w:val="26"/>
                <w:szCs w:val="26"/>
              </w:rPr>
              <w:t>Оценка результатов проводимой антикоррупционной работы и распространение отчетных материалов</w:t>
            </w:r>
          </w:p>
        </w:tc>
        <w:tc>
          <w:tcPr>
            <w:tcW w:w="3373" w:type="pct"/>
            <w:vAlign w:val="center"/>
            <w:hideMark/>
          </w:tcPr>
          <w:p w14:paraId="10EF31A7"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Проведение регулярной оценки результатов работы по противодействию коррупции</w:t>
            </w:r>
          </w:p>
        </w:tc>
      </w:tr>
      <w:tr w:rsidR="0080056C" w:rsidRPr="0080056C" w14:paraId="10E485B0" w14:textId="77777777" w:rsidTr="00D053A5">
        <w:trPr>
          <w:tblCellSpacing w:w="7" w:type="dxa"/>
        </w:trPr>
        <w:tc>
          <w:tcPr>
            <w:tcW w:w="1605" w:type="pct"/>
            <w:vMerge/>
            <w:vAlign w:val="center"/>
            <w:hideMark/>
          </w:tcPr>
          <w:p w14:paraId="0263535E"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3781FD70"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r w:rsidR="0080056C" w:rsidRPr="0080056C" w14:paraId="491AF9DB" w14:textId="77777777" w:rsidTr="00D053A5">
        <w:trPr>
          <w:tblCellSpacing w:w="7" w:type="dxa"/>
        </w:trPr>
        <w:tc>
          <w:tcPr>
            <w:tcW w:w="1605" w:type="pct"/>
            <w:vAlign w:val="center"/>
            <w:hideMark/>
          </w:tcPr>
          <w:p w14:paraId="29E96CCF" w14:textId="77777777" w:rsidR="0080056C" w:rsidRPr="0080056C" w:rsidRDefault="0080056C" w:rsidP="0080056C">
            <w:pPr>
              <w:spacing w:after="0" w:line="240" w:lineRule="auto"/>
              <w:rPr>
                <w:rFonts w:ascii="Times New Roman" w:eastAsia="Times New Roman" w:hAnsi="Times New Roman" w:cs="Times New Roman"/>
                <w:sz w:val="26"/>
                <w:szCs w:val="26"/>
              </w:rPr>
            </w:pPr>
          </w:p>
        </w:tc>
        <w:tc>
          <w:tcPr>
            <w:tcW w:w="3373" w:type="pct"/>
            <w:vAlign w:val="center"/>
            <w:hideMark/>
          </w:tcPr>
          <w:p w14:paraId="7AFFF9B1" w14:textId="77777777" w:rsidR="0080056C" w:rsidRPr="0080056C" w:rsidRDefault="0080056C" w:rsidP="0080056C">
            <w:pPr>
              <w:spacing w:before="100" w:beforeAutospacing="1" w:after="100" w:afterAutospacing="1" w:line="240" w:lineRule="auto"/>
              <w:ind w:left="163" w:right="177"/>
              <w:jc w:val="both"/>
              <w:rPr>
                <w:rFonts w:ascii="Times New Roman" w:eastAsia="Times New Roman" w:hAnsi="Times New Roman" w:cs="Times New Roman"/>
                <w:sz w:val="26"/>
                <w:szCs w:val="26"/>
              </w:rPr>
            </w:pPr>
          </w:p>
        </w:tc>
      </w:tr>
    </w:tbl>
    <w:p w14:paraId="2AF01875" w14:textId="77777777" w:rsidR="0080056C" w:rsidRPr="0080056C" w:rsidRDefault="0080056C" w:rsidP="0080056C">
      <w:pPr>
        <w:numPr>
          <w:ilvl w:val="0"/>
          <w:numId w:val="5"/>
        </w:numPr>
        <w:spacing w:before="100" w:beforeAutospacing="1" w:after="100" w:afterAutospacing="1" w:line="240" w:lineRule="auto"/>
        <w:contextualSpacing/>
        <w:jc w:val="center"/>
        <w:rPr>
          <w:rFonts w:ascii="Times New Roman" w:eastAsia="Times New Roman" w:hAnsi="Times New Roman" w:cs="Times New Roman"/>
          <w:sz w:val="26"/>
          <w:szCs w:val="26"/>
        </w:rPr>
      </w:pPr>
      <w:r w:rsidRPr="0080056C">
        <w:rPr>
          <w:rFonts w:ascii="Times New Roman" w:eastAsia="Times New Roman" w:hAnsi="Times New Roman" w:cs="Times New Roman"/>
          <w:b/>
          <w:bCs/>
          <w:sz w:val="26"/>
          <w:szCs w:val="26"/>
        </w:rPr>
        <w:t>Профилактика коррупции</w:t>
      </w:r>
    </w:p>
    <w:p w14:paraId="57E7086F" w14:textId="77777777" w:rsidR="0080056C" w:rsidRPr="0080056C" w:rsidRDefault="0080056C" w:rsidP="0080056C">
      <w:pPr>
        <w:spacing w:after="0" w:line="240" w:lineRule="auto"/>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ab/>
        <w:t>Профилактика коррупции в Администрации сельского поселения осуществляется путем применения следующих основных мер:</w:t>
      </w:r>
    </w:p>
    <w:p w14:paraId="553B728C" w14:textId="77777777" w:rsidR="0080056C" w:rsidRPr="0080056C" w:rsidRDefault="0080056C" w:rsidP="0080056C">
      <w:pPr>
        <w:spacing w:after="0" w:line="240" w:lineRule="auto"/>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ab/>
        <w:t xml:space="preserve"> а) формирование в Администрации сельского поселения нетерпимости к коррупционному поведению; </w:t>
      </w:r>
    </w:p>
    <w:p w14:paraId="64A65819" w14:textId="77777777" w:rsidR="0080056C" w:rsidRPr="0080056C" w:rsidRDefault="0080056C" w:rsidP="0080056C">
      <w:pPr>
        <w:spacing w:after="0" w:line="240" w:lineRule="auto"/>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ab/>
        <w:t>Особое внимание уделяется формированию высокого правосознания и правовой культуры работников.</w:t>
      </w:r>
    </w:p>
    <w:p w14:paraId="5C8E9EDB" w14:textId="77777777" w:rsidR="0080056C" w:rsidRPr="0080056C" w:rsidRDefault="0080056C" w:rsidP="0080056C">
      <w:pPr>
        <w:spacing w:after="0" w:line="240" w:lineRule="auto"/>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ab/>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14:paraId="66712759" w14:textId="77777777" w:rsidR="0080056C" w:rsidRPr="0080056C" w:rsidRDefault="0080056C" w:rsidP="0080056C">
      <w:pPr>
        <w:spacing w:after="0" w:line="240" w:lineRule="auto"/>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ab/>
        <w:t>б) антикоррупционная экспертиза локально-нормативных актов и их проектов, издаваемых в Администрации сельского поселения;</w:t>
      </w:r>
    </w:p>
    <w:p w14:paraId="1DFF81D6" w14:textId="77777777" w:rsidR="0080056C" w:rsidRPr="0080056C" w:rsidRDefault="0080056C" w:rsidP="0080056C">
      <w:pPr>
        <w:spacing w:after="0" w:line="240" w:lineRule="auto"/>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ab/>
        <w:t>В целях организации деятельности по предупреждению коррупции в Администрации сельского поселения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14:paraId="6E24B5EC" w14:textId="77777777" w:rsidR="0080056C" w:rsidRPr="0080056C" w:rsidRDefault="0080056C" w:rsidP="0080056C">
      <w:pPr>
        <w:numPr>
          <w:ilvl w:val="0"/>
          <w:numId w:val="5"/>
        </w:numPr>
        <w:spacing w:before="100" w:beforeAutospacing="1" w:after="100" w:afterAutospacing="1" w:line="240" w:lineRule="auto"/>
        <w:contextualSpacing/>
        <w:jc w:val="center"/>
        <w:rPr>
          <w:rFonts w:ascii="Times New Roman" w:eastAsia="Times New Roman" w:hAnsi="Times New Roman" w:cs="Times New Roman"/>
          <w:sz w:val="26"/>
          <w:szCs w:val="26"/>
        </w:rPr>
      </w:pPr>
      <w:r w:rsidRPr="0080056C">
        <w:rPr>
          <w:rFonts w:ascii="Times New Roman" w:eastAsia="Times New Roman" w:hAnsi="Times New Roman" w:cs="Times New Roman"/>
          <w:b/>
          <w:bCs/>
          <w:sz w:val="26"/>
          <w:szCs w:val="26"/>
        </w:rPr>
        <w:t>Ответственность работников</w:t>
      </w:r>
    </w:p>
    <w:p w14:paraId="11640E02"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Каждый работник при заключении трудового договора должен быть ознакомлен под подпись с Антикоррупционной политикой Администрации сельского поселения и локальными нормативными актами, касающимися противодействия коррупции, изданными в Администрации сельского поселения, и соблюдать принципы и требования данных документов.</w:t>
      </w:r>
    </w:p>
    <w:p w14:paraId="467A0C29"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lastRenderedPageBreak/>
        <w:t>Работники Администрации сельского поселения,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w:t>
      </w:r>
    </w:p>
    <w:p w14:paraId="53316BE4" w14:textId="77777777" w:rsidR="0080056C" w:rsidRPr="0080056C" w:rsidRDefault="0080056C" w:rsidP="0080056C">
      <w:pPr>
        <w:numPr>
          <w:ilvl w:val="0"/>
          <w:numId w:val="5"/>
        </w:numPr>
        <w:spacing w:before="100" w:beforeAutospacing="1" w:after="100" w:afterAutospacing="1" w:line="240" w:lineRule="auto"/>
        <w:contextualSpacing/>
        <w:jc w:val="center"/>
        <w:rPr>
          <w:rFonts w:ascii="Times New Roman" w:eastAsia="Times New Roman" w:hAnsi="Times New Roman" w:cs="Times New Roman"/>
          <w:sz w:val="26"/>
          <w:szCs w:val="26"/>
        </w:rPr>
      </w:pPr>
      <w:r w:rsidRPr="0080056C">
        <w:rPr>
          <w:rFonts w:ascii="Times New Roman" w:eastAsia="Times New Roman" w:hAnsi="Times New Roman" w:cs="Times New Roman"/>
          <w:b/>
          <w:bCs/>
          <w:sz w:val="26"/>
          <w:szCs w:val="26"/>
        </w:rPr>
        <w:t>Порядок пересмотра и внесения изменений</w:t>
      </w:r>
      <w:r w:rsidRPr="0080056C">
        <w:rPr>
          <w:rFonts w:ascii="Times New Roman" w:eastAsia="Times New Roman" w:hAnsi="Times New Roman" w:cs="Times New Roman"/>
          <w:b/>
          <w:bCs/>
          <w:sz w:val="26"/>
          <w:szCs w:val="26"/>
        </w:rPr>
        <w:br/>
        <w:t>в антикоррупционную политику Администрации сельского поселения</w:t>
      </w:r>
    </w:p>
    <w:p w14:paraId="2A04F25B"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14:paraId="1AD24F73"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Основными направлениями антикоррупционной экспертизы является:</w:t>
      </w:r>
    </w:p>
    <w:p w14:paraId="113E9FB5"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обобщение и анализ результатов антикоррупционной экспертизы локальных нормативных документов Администрации сельского поселения;</w:t>
      </w:r>
    </w:p>
    <w:p w14:paraId="2A81ADAF"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изучение мнения трудового коллектива о состоянии коррупции в Администрации сельского поселения и эффективности принимаемых антикоррупционных мер;</w:t>
      </w:r>
    </w:p>
    <w:p w14:paraId="4BF0DEA0"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изучение и анализ принимаемых в Администрации сельского поселения мер по противодействию коррупции;</w:t>
      </w:r>
    </w:p>
    <w:p w14:paraId="729987F9"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анализ публикаций о коррупции в средствах массовой информации.</w:t>
      </w:r>
    </w:p>
    <w:p w14:paraId="07025239"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Должностное лицо, ответственное за реализацию антикоррупционной политики в Администрации сельского поселения, ежегодно представляет руководству Администрации сельского поселения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14:paraId="7F19046F" w14:textId="77777777" w:rsidR="0080056C" w:rsidRPr="0080056C" w:rsidRDefault="0080056C" w:rsidP="0080056C">
      <w:pPr>
        <w:spacing w:after="0" w:line="240" w:lineRule="auto"/>
        <w:ind w:firstLine="709"/>
        <w:jc w:val="both"/>
        <w:rPr>
          <w:rFonts w:ascii="Times New Roman" w:eastAsia="Times New Roman" w:hAnsi="Times New Roman" w:cs="Times New Roman"/>
          <w:sz w:val="26"/>
          <w:szCs w:val="26"/>
        </w:rPr>
      </w:pPr>
      <w:r w:rsidRPr="0080056C">
        <w:rPr>
          <w:rFonts w:ascii="Times New Roman" w:eastAsia="Times New Roman" w:hAnsi="Times New Roman" w:cs="Times New Roman"/>
          <w:sz w:val="26"/>
          <w:szCs w:val="26"/>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Администрации сельского поселения или иных лиц.</w:t>
      </w:r>
    </w:p>
    <w:p w14:paraId="7DCC0B35" w14:textId="77777777" w:rsidR="0080056C" w:rsidRPr="0080056C" w:rsidRDefault="0080056C" w:rsidP="0080056C">
      <w:pPr>
        <w:rPr>
          <w:rFonts w:ascii="Times New Roman" w:eastAsia="Calibri" w:hAnsi="Times New Roman" w:cs="Times New Roman"/>
          <w:sz w:val="26"/>
          <w:szCs w:val="26"/>
          <w:lang w:eastAsia="en-US"/>
        </w:rPr>
      </w:pPr>
    </w:p>
    <w:p w14:paraId="23D6C42C" w14:textId="6F395ED0" w:rsidR="00465569" w:rsidRPr="00A62D8F" w:rsidRDefault="00465569" w:rsidP="00A62D8F">
      <w:pPr>
        <w:spacing w:line="240" w:lineRule="atLeast"/>
        <w:contextualSpacing/>
        <w:jc w:val="center"/>
        <w:rPr>
          <w:rFonts w:ascii="Times New Roman" w:hAnsi="Times New Roman" w:cs="Times New Roman"/>
          <w:noProof/>
          <w:sz w:val="28"/>
          <w:szCs w:val="28"/>
        </w:rPr>
      </w:pPr>
    </w:p>
    <w:sectPr w:rsidR="00465569" w:rsidRPr="00A62D8F" w:rsidSect="0080056C">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6F98"/>
    <w:multiLevelType w:val="hybridMultilevel"/>
    <w:tmpl w:val="4FB2F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5115AC"/>
    <w:multiLevelType w:val="multilevel"/>
    <w:tmpl w:val="395A83BE"/>
    <w:lvl w:ilvl="0">
      <w:start w:val="1"/>
      <w:numFmt w:val="upperRoman"/>
      <w:lvlText w:val="%1."/>
      <w:lvlJc w:val="left"/>
      <w:pPr>
        <w:ind w:left="1080"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55987009"/>
    <w:multiLevelType w:val="multilevel"/>
    <w:tmpl w:val="C8BEA992"/>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B4375C5"/>
    <w:multiLevelType w:val="hybridMultilevel"/>
    <w:tmpl w:val="BA08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602C9"/>
    <w:multiLevelType w:val="hybridMultilevel"/>
    <w:tmpl w:val="BA08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0318CE"/>
    <w:multiLevelType w:val="hybridMultilevel"/>
    <w:tmpl w:val="BA08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FB"/>
    <w:rsid w:val="0006238C"/>
    <w:rsid w:val="000C7755"/>
    <w:rsid w:val="000D1271"/>
    <w:rsid w:val="000F46CA"/>
    <w:rsid w:val="001008C5"/>
    <w:rsid w:val="001166FB"/>
    <w:rsid w:val="0013264C"/>
    <w:rsid w:val="00147628"/>
    <w:rsid w:val="001525EC"/>
    <w:rsid w:val="00173271"/>
    <w:rsid w:val="00180080"/>
    <w:rsid w:val="001937CB"/>
    <w:rsid w:val="001B1906"/>
    <w:rsid w:val="001C6A13"/>
    <w:rsid w:val="001F7348"/>
    <w:rsid w:val="002659CC"/>
    <w:rsid w:val="002F7D06"/>
    <w:rsid w:val="00346E7C"/>
    <w:rsid w:val="003B280F"/>
    <w:rsid w:val="003C5C0A"/>
    <w:rsid w:val="003C7D62"/>
    <w:rsid w:val="003F0474"/>
    <w:rsid w:val="004062A9"/>
    <w:rsid w:val="004167CF"/>
    <w:rsid w:val="00422084"/>
    <w:rsid w:val="00423B54"/>
    <w:rsid w:val="00462367"/>
    <w:rsid w:val="00465569"/>
    <w:rsid w:val="00476065"/>
    <w:rsid w:val="004959E8"/>
    <w:rsid w:val="00497815"/>
    <w:rsid w:val="004A1159"/>
    <w:rsid w:val="004B43BF"/>
    <w:rsid w:val="004D330D"/>
    <w:rsid w:val="004D7A55"/>
    <w:rsid w:val="005059D3"/>
    <w:rsid w:val="00513819"/>
    <w:rsid w:val="00516128"/>
    <w:rsid w:val="0052519C"/>
    <w:rsid w:val="00536D09"/>
    <w:rsid w:val="005466AB"/>
    <w:rsid w:val="005705CB"/>
    <w:rsid w:val="0059291D"/>
    <w:rsid w:val="005A6774"/>
    <w:rsid w:val="005B4F3A"/>
    <w:rsid w:val="00621AAE"/>
    <w:rsid w:val="00636EC2"/>
    <w:rsid w:val="00637D42"/>
    <w:rsid w:val="00652543"/>
    <w:rsid w:val="00671A49"/>
    <w:rsid w:val="006942DF"/>
    <w:rsid w:val="006C2939"/>
    <w:rsid w:val="006C4076"/>
    <w:rsid w:val="00732616"/>
    <w:rsid w:val="00766547"/>
    <w:rsid w:val="00773491"/>
    <w:rsid w:val="007A33E3"/>
    <w:rsid w:val="007A6AF0"/>
    <w:rsid w:val="007C11AC"/>
    <w:rsid w:val="007E419A"/>
    <w:rsid w:val="007F1048"/>
    <w:rsid w:val="0080056C"/>
    <w:rsid w:val="008048DF"/>
    <w:rsid w:val="008468C7"/>
    <w:rsid w:val="0085139F"/>
    <w:rsid w:val="00853F1A"/>
    <w:rsid w:val="00862FCE"/>
    <w:rsid w:val="008707F3"/>
    <w:rsid w:val="008B78F3"/>
    <w:rsid w:val="008F2F6A"/>
    <w:rsid w:val="00911FCE"/>
    <w:rsid w:val="00917691"/>
    <w:rsid w:val="00921D3B"/>
    <w:rsid w:val="0092225A"/>
    <w:rsid w:val="0092499D"/>
    <w:rsid w:val="0095334B"/>
    <w:rsid w:val="00956A6D"/>
    <w:rsid w:val="009750C1"/>
    <w:rsid w:val="009F7C78"/>
    <w:rsid w:val="00A56CB9"/>
    <w:rsid w:val="00A62D8F"/>
    <w:rsid w:val="00AD2FD2"/>
    <w:rsid w:val="00B47158"/>
    <w:rsid w:val="00B93DCE"/>
    <w:rsid w:val="00BB01C6"/>
    <w:rsid w:val="00C11254"/>
    <w:rsid w:val="00C134B5"/>
    <w:rsid w:val="00C217E3"/>
    <w:rsid w:val="00C33D1A"/>
    <w:rsid w:val="00C4380E"/>
    <w:rsid w:val="00C57DF0"/>
    <w:rsid w:val="00C61683"/>
    <w:rsid w:val="00C621B7"/>
    <w:rsid w:val="00C83586"/>
    <w:rsid w:val="00CA2DB6"/>
    <w:rsid w:val="00CB628F"/>
    <w:rsid w:val="00D2592B"/>
    <w:rsid w:val="00D418E9"/>
    <w:rsid w:val="00D435FC"/>
    <w:rsid w:val="00D505BA"/>
    <w:rsid w:val="00D635C0"/>
    <w:rsid w:val="00D9144E"/>
    <w:rsid w:val="00DF33B7"/>
    <w:rsid w:val="00DF791B"/>
    <w:rsid w:val="00E05635"/>
    <w:rsid w:val="00E11BFF"/>
    <w:rsid w:val="00E24589"/>
    <w:rsid w:val="00E3172B"/>
    <w:rsid w:val="00E37F9B"/>
    <w:rsid w:val="00E579DA"/>
    <w:rsid w:val="00EA3113"/>
    <w:rsid w:val="00EA337A"/>
    <w:rsid w:val="00EB3238"/>
    <w:rsid w:val="00EB5963"/>
    <w:rsid w:val="00EE2E98"/>
    <w:rsid w:val="00F41E08"/>
    <w:rsid w:val="00F52C81"/>
    <w:rsid w:val="00F65DAB"/>
    <w:rsid w:val="00F87605"/>
    <w:rsid w:val="00FC4E81"/>
    <w:rsid w:val="00FC7061"/>
    <w:rsid w:val="00FD0701"/>
    <w:rsid w:val="00FD5F0E"/>
    <w:rsid w:val="00FE6D25"/>
    <w:rsid w:val="00FE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C018"/>
  <w15:docId w15:val="{DEAC0A92-CB60-45B6-A61C-F37FF4C6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D418E9"/>
    <w:pPr>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16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128"/>
    <w:rPr>
      <w:rFonts w:ascii="Tahoma" w:hAnsi="Tahoma" w:cs="Tahoma"/>
      <w:sz w:val="16"/>
      <w:szCs w:val="16"/>
    </w:rPr>
  </w:style>
  <w:style w:type="paragraph" w:styleId="a5">
    <w:name w:val="List Paragraph"/>
    <w:basedOn w:val="a"/>
    <w:uiPriority w:val="34"/>
    <w:qFormat/>
    <w:rsid w:val="0095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0FCE473E7F483D14D6A9905CD399BD175DA7207E4F177EB86A7815D5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3017</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Талицкий с/с</dc:creator>
  <cp:lastModifiedBy>user</cp:lastModifiedBy>
  <cp:revision>2</cp:revision>
  <cp:lastPrinted>2022-03-10T05:53:00Z</cp:lastPrinted>
  <dcterms:created xsi:type="dcterms:W3CDTF">2022-03-15T05:52:00Z</dcterms:created>
  <dcterms:modified xsi:type="dcterms:W3CDTF">2022-03-15T05:52:00Z</dcterms:modified>
</cp:coreProperties>
</file>