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2" w:rsidRDefault="00FC4DF2" w:rsidP="00FC4DF2">
      <w:pPr>
        <w:tabs>
          <w:tab w:val="left" w:pos="4140"/>
          <w:tab w:val="center" w:pos="48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C4DF2" w:rsidRDefault="00FC4DF2" w:rsidP="00FC4DF2">
      <w:pPr>
        <w:tabs>
          <w:tab w:val="left" w:pos="4140"/>
          <w:tab w:val="center" w:pos="4879"/>
        </w:tabs>
        <w:rPr>
          <w:b/>
          <w:sz w:val="32"/>
          <w:szCs w:val="32"/>
        </w:rPr>
      </w:pPr>
    </w:p>
    <w:p w:rsidR="00FC4DF2" w:rsidRDefault="00FC4DF2" w:rsidP="00FC4DF2">
      <w:pPr>
        <w:tabs>
          <w:tab w:val="left" w:pos="4140"/>
          <w:tab w:val="center" w:pos="48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65pt;margin-top:-36.2pt;width:54pt;height:62.2pt;z-index:251657728;mso-position-horizontal-relative:text;mso-position-vertical-relative:text">
            <v:imagedata r:id="rId8" o:title=""/>
            <w10:wrap anchorx="page"/>
          </v:shape>
          <o:OLEObject Type="Embed" ProgID="Msxml2.SAXXMLReader.5.0" ShapeID="_x0000_s1026" DrawAspect="Content" ObjectID="_1568109541" r:id="rId9"/>
        </w:pict>
      </w:r>
      <w:bookmarkStart w:id="0" w:name="OLE_LINK2"/>
      <w:bookmarkStart w:id="1" w:name="OLE_LINK1"/>
    </w:p>
    <w:p w:rsidR="00FC4DF2" w:rsidRDefault="00FC4DF2" w:rsidP="00FC4DF2">
      <w:pPr>
        <w:rPr>
          <w:b/>
          <w:sz w:val="32"/>
          <w:szCs w:val="32"/>
        </w:rPr>
      </w:pPr>
    </w:p>
    <w:p w:rsidR="00FC4DF2" w:rsidRDefault="00FC4DF2" w:rsidP="00FC4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Талицкий сельсовет </w:t>
      </w:r>
    </w:p>
    <w:p w:rsidR="00FC4DF2" w:rsidRDefault="00FC4DF2" w:rsidP="00FC4DF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FC4DF2" w:rsidRDefault="00FC4DF2" w:rsidP="00FC4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FC4DF2" w:rsidRDefault="00FC4DF2" w:rsidP="00FC4DF2">
      <w:pPr>
        <w:jc w:val="center"/>
        <w:rPr>
          <w:b/>
          <w:szCs w:val="28"/>
        </w:rPr>
      </w:pPr>
    </w:p>
    <w:p w:rsidR="00FC4DF2" w:rsidRDefault="00FC4DF2" w:rsidP="00FC4D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C4DF2" w:rsidRDefault="00FC4DF2" w:rsidP="00FC4DF2">
      <w:pPr>
        <w:jc w:val="center"/>
        <w:rPr>
          <w:b/>
          <w:sz w:val="36"/>
          <w:szCs w:val="36"/>
        </w:rPr>
      </w:pPr>
    </w:p>
    <w:p w:rsidR="00FC4DF2" w:rsidRDefault="00021E87" w:rsidP="00FC4DF2">
      <w:pPr>
        <w:rPr>
          <w:b/>
          <w:szCs w:val="28"/>
        </w:rPr>
      </w:pPr>
      <w:r>
        <w:rPr>
          <w:b/>
          <w:szCs w:val="28"/>
        </w:rPr>
        <w:t xml:space="preserve">       30</w:t>
      </w:r>
      <w:r w:rsidR="00FC4DF2">
        <w:rPr>
          <w:b/>
          <w:szCs w:val="28"/>
        </w:rPr>
        <w:t>.11.2015                          с. Талицкий Чамлык                                 № 66</w:t>
      </w:r>
    </w:p>
    <w:bookmarkEnd w:id="0"/>
    <w:bookmarkEnd w:id="1"/>
    <w:p w:rsidR="00FC4DF2" w:rsidRDefault="00FC4DF2" w:rsidP="00FC4DF2">
      <w:pPr>
        <w:autoSpaceDE w:val="0"/>
        <w:autoSpaceDN w:val="0"/>
        <w:adjustRightInd w:val="0"/>
        <w:rPr>
          <w:szCs w:val="28"/>
        </w:rPr>
      </w:pPr>
    </w:p>
    <w:p w:rsidR="00FC4DF2" w:rsidRDefault="00FC4DF2" w:rsidP="00FC4DF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 xml:space="preserve">Об утверждении Положения о порядке формирования муниципального </w:t>
      </w:r>
      <w:r w:rsidR="00342426">
        <w:rPr>
          <w:b/>
          <w:bCs/>
          <w:szCs w:val="28"/>
        </w:rPr>
        <w:t>задания на оказание муниципальных услуг (выполнение</w:t>
      </w:r>
      <w:r>
        <w:rPr>
          <w:b/>
          <w:bCs/>
          <w:szCs w:val="28"/>
        </w:rPr>
        <w:t xml:space="preserve"> работ</w:t>
      </w:r>
      <w:r w:rsidR="00342426">
        <w:rPr>
          <w:b/>
          <w:bCs/>
          <w:szCs w:val="28"/>
        </w:rPr>
        <w:t>) в отношении муниципальных учреждений</w:t>
      </w:r>
      <w:r>
        <w:rPr>
          <w:b/>
          <w:bCs/>
          <w:szCs w:val="28"/>
        </w:rPr>
        <w:t xml:space="preserve"> </w:t>
      </w:r>
      <w:r w:rsidR="00342426">
        <w:rPr>
          <w:b/>
          <w:bCs/>
          <w:szCs w:val="28"/>
        </w:rPr>
        <w:t>с</w:t>
      </w:r>
      <w:r>
        <w:rPr>
          <w:b/>
          <w:bCs/>
          <w:szCs w:val="28"/>
        </w:rPr>
        <w:t>ельского поселения Талицкий сельсовет</w:t>
      </w:r>
      <w:r w:rsidR="0034242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Добринского муниципального района</w:t>
      </w:r>
      <w:r w:rsidR="00342426">
        <w:rPr>
          <w:b/>
          <w:bCs/>
          <w:szCs w:val="28"/>
        </w:rPr>
        <w:t xml:space="preserve"> и финансового обеспечения выполнения муниципального задания</w:t>
      </w:r>
    </w:p>
    <w:p w:rsidR="005B2E8B" w:rsidRPr="00993FC7" w:rsidRDefault="005B2E8B">
      <w:pPr>
        <w:rPr>
          <w:sz w:val="27"/>
          <w:szCs w:val="27"/>
        </w:rPr>
      </w:pPr>
    </w:p>
    <w:p w:rsidR="00CD4A52" w:rsidRPr="00993FC7" w:rsidRDefault="00CD4A52">
      <w:pPr>
        <w:rPr>
          <w:sz w:val="27"/>
          <w:szCs w:val="27"/>
        </w:rPr>
      </w:pPr>
    </w:p>
    <w:p w:rsidR="005B2E8B" w:rsidRPr="00993FC7" w:rsidRDefault="005B2E8B" w:rsidP="00FB7530">
      <w:pPr>
        <w:ind w:firstLine="1080"/>
        <w:rPr>
          <w:sz w:val="27"/>
          <w:szCs w:val="27"/>
        </w:rPr>
      </w:pPr>
      <w:r w:rsidRPr="00993FC7">
        <w:rPr>
          <w:sz w:val="27"/>
          <w:szCs w:val="27"/>
        </w:rPr>
        <w:t xml:space="preserve">В соответствии с </w:t>
      </w:r>
      <w:r w:rsidR="007031A3" w:rsidRPr="00993FC7">
        <w:rPr>
          <w:sz w:val="27"/>
          <w:szCs w:val="27"/>
        </w:rPr>
        <w:t>пунктом 3 и 4 статьи 69.2 Бюджетного кодекса Российской</w:t>
      </w:r>
      <w:r w:rsidR="00E3169B">
        <w:rPr>
          <w:sz w:val="27"/>
          <w:szCs w:val="27"/>
        </w:rPr>
        <w:t xml:space="preserve"> Федерации, подпунктом 3</w:t>
      </w:r>
      <w:r w:rsidR="007031A3" w:rsidRPr="00993FC7">
        <w:rPr>
          <w:sz w:val="27"/>
          <w:szCs w:val="27"/>
        </w:rPr>
        <w:t xml:space="preserve"> пункта 7 статьи 9</w:t>
      </w:r>
      <w:r w:rsidR="00E25F31" w:rsidRPr="00993FC7">
        <w:rPr>
          <w:sz w:val="27"/>
          <w:szCs w:val="27"/>
        </w:rPr>
        <w:t>.</w:t>
      </w:r>
      <w:r w:rsidR="007031A3" w:rsidRPr="00993FC7">
        <w:rPr>
          <w:sz w:val="27"/>
          <w:szCs w:val="27"/>
        </w:rPr>
        <w:t>2 Федерального закона</w:t>
      </w:r>
      <w:r w:rsidR="002E4CD8" w:rsidRPr="00993FC7">
        <w:rPr>
          <w:sz w:val="27"/>
          <w:szCs w:val="27"/>
        </w:rPr>
        <w:t xml:space="preserve"> от 12 января 1996 года №</w:t>
      </w:r>
      <w:r w:rsidR="00E3169B">
        <w:rPr>
          <w:sz w:val="27"/>
          <w:szCs w:val="27"/>
        </w:rPr>
        <w:t xml:space="preserve"> </w:t>
      </w:r>
      <w:r w:rsidR="002E4CD8" w:rsidRPr="00993FC7">
        <w:rPr>
          <w:sz w:val="27"/>
          <w:szCs w:val="27"/>
        </w:rPr>
        <w:t>7-ФЗ</w:t>
      </w:r>
      <w:r w:rsidR="007031A3" w:rsidRPr="00993FC7">
        <w:rPr>
          <w:sz w:val="27"/>
          <w:szCs w:val="27"/>
        </w:rPr>
        <w:t xml:space="preserve"> «О некоммерческих организациях» и частью 5 статьи 4 Федерального закона </w:t>
      </w:r>
      <w:r w:rsidR="002E4CD8" w:rsidRPr="00993FC7">
        <w:rPr>
          <w:sz w:val="27"/>
          <w:szCs w:val="27"/>
        </w:rPr>
        <w:t>от 3 ноября 2006 года №</w:t>
      </w:r>
      <w:r w:rsidR="00E3169B">
        <w:rPr>
          <w:sz w:val="27"/>
          <w:szCs w:val="27"/>
        </w:rPr>
        <w:t xml:space="preserve"> </w:t>
      </w:r>
      <w:r w:rsidR="002E4CD8" w:rsidRPr="00993FC7">
        <w:rPr>
          <w:sz w:val="27"/>
          <w:szCs w:val="27"/>
        </w:rPr>
        <w:t>174-ФЗ</w:t>
      </w:r>
      <w:r w:rsidR="00993FC7">
        <w:rPr>
          <w:sz w:val="27"/>
          <w:szCs w:val="27"/>
        </w:rPr>
        <w:t xml:space="preserve"> </w:t>
      </w:r>
      <w:r w:rsidR="00FB7530">
        <w:rPr>
          <w:sz w:val="27"/>
          <w:szCs w:val="27"/>
        </w:rPr>
        <w:t xml:space="preserve">«Об автономных учреждениях» </w:t>
      </w:r>
      <w:r w:rsidR="00993FC7" w:rsidRPr="00993FC7">
        <w:rPr>
          <w:sz w:val="27"/>
          <w:szCs w:val="27"/>
        </w:rPr>
        <w:t xml:space="preserve">администрация </w:t>
      </w:r>
      <w:r w:rsidR="00053601">
        <w:rPr>
          <w:sz w:val="27"/>
          <w:szCs w:val="27"/>
        </w:rPr>
        <w:t xml:space="preserve">сельского поселения </w:t>
      </w:r>
      <w:r w:rsidR="00BC025D">
        <w:rPr>
          <w:sz w:val="27"/>
          <w:szCs w:val="27"/>
        </w:rPr>
        <w:t>Талиц</w:t>
      </w:r>
      <w:r w:rsidR="00F2737C">
        <w:rPr>
          <w:sz w:val="27"/>
          <w:szCs w:val="27"/>
        </w:rPr>
        <w:t>ки</w:t>
      </w:r>
      <w:r w:rsidR="00053601">
        <w:rPr>
          <w:sz w:val="27"/>
          <w:szCs w:val="27"/>
        </w:rPr>
        <w:t>й сельсовет</w:t>
      </w:r>
    </w:p>
    <w:p w:rsidR="005B2E8B" w:rsidRPr="00993FC7" w:rsidRDefault="005B2E8B" w:rsidP="005B2E8B">
      <w:pPr>
        <w:ind w:firstLine="1080"/>
        <w:jc w:val="both"/>
        <w:rPr>
          <w:sz w:val="24"/>
          <w:szCs w:val="24"/>
        </w:rPr>
      </w:pPr>
    </w:p>
    <w:p w:rsidR="005B2E8B" w:rsidRDefault="00993FC7" w:rsidP="005B2E8B">
      <w:pPr>
        <w:jc w:val="both"/>
      </w:pPr>
      <w:r>
        <w:t xml:space="preserve">                                                   </w:t>
      </w:r>
      <w:r w:rsidR="005B2E8B">
        <w:t>ПОСТАНОВЛЯЕТ:</w:t>
      </w:r>
    </w:p>
    <w:p w:rsidR="005B2E8B" w:rsidRPr="00993FC7" w:rsidRDefault="005B2E8B" w:rsidP="005B2E8B">
      <w:pPr>
        <w:jc w:val="both"/>
        <w:rPr>
          <w:sz w:val="24"/>
          <w:szCs w:val="24"/>
        </w:rPr>
      </w:pPr>
    </w:p>
    <w:p w:rsidR="00CD4A52" w:rsidRPr="00993FC7" w:rsidRDefault="00601943" w:rsidP="00FB7530">
      <w:pPr>
        <w:numPr>
          <w:ilvl w:val="0"/>
          <w:numId w:val="1"/>
        </w:numPr>
        <w:autoSpaceDE w:val="0"/>
        <w:autoSpaceDN w:val="0"/>
        <w:adjustRightInd w:val="0"/>
        <w:ind w:left="48" w:firstLine="1086"/>
        <w:rPr>
          <w:sz w:val="27"/>
          <w:szCs w:val="27"/>
        </w:rPr>
      </w:pPr>
      <w:r w:rsidRPr="00993FC7">
        <w:rPr>
          <w:sz w:val="27"/>
          <w:szCs w:val="27"/>
        </w:rPr>
        <w:t xml:space="preserve">Утвердить </w:t>
      </w:r>
      <w:r w:rsidR="00F15879" w:rsidRPr="00993FC7">
        <w:rPr>
          <w:sz w:val="27"/>
          <w:szCs w:val="27"/>
        </w:rPr>
        <w:t>Положение о п</w:t>
      </w:r>
      <w:r w:rsidRPr="00993FC7">
        <w:rPr>
          <w:sz w:val="27"/>
          <w:szCs w:val="27"/>
        </w:rPr>
        <w:t>орядк</w:t>
      </w:r>
      <w:r w:rsidR="00F15879" w:rsidRPr="00993FC7">
        <w:rPr>
          <w:sz w:val="27"/>
          <w:szCs w:val="27"/>
        </w:rPr>
        <w:t xml:space="preserve">е </w:t>
      </w:r>
      <w:r w:rsidRPr="00993FC7">
        <w:rPr>
          <w:sz w:val="27"/>
          <w:szCs w:val="27"/>
        </w:rPr>
        <w:t>формирования муниципального задания</w:t>
      </w:r>
      <w:r w:rsidR="008F7BA3" w:rsidRPr="00993FC7">
        <w:rPr>
          <w:sz w:val="27"/>
          <w:szCs w:val="27"/>
        </w:rPr>
        <w:t xml:space="preserve"> на оказание муниципальных услуг (выполнение работ)</w:t>
      </w:r>
      <w:r w:rsidRPr="00993FC7">
        <w:rPr>
          <w:sz w:val="27"/>
          <w:szCs w:val="27"/>
        </w:rPr>
        <w:t xml:space="preserve"> в отношении муниципальных учреждений</w:t>
      </w:r>
      <w:r w:rsidR="00053601">
        <w:rPr>
          <w:sz w:val="27"/>
          <w:szCs w:val="27"/>
        </w:rPr>
        <w:t xml:space="preserve"> сельского поселения </w:t>
      </w:r>
      <w:r w:rsidR="00BC025D">
        <w:rPr>
          <w:sz w:val="27"/>
          <w:szCs w:val="27"/>
        </w:rPr>
        <w:t>Талиц</w:t>
      </w:r>
      <w:r w:rsidR="00FB7530">
        <w:rPr>
          <w:sz w:val="27"/>
          <w:szCs w:val="27"/>
        </w:rPr>
        <w:t>ки</w:t>
      </w:r>
      <w:r w:rsidR="00053601">
        <w:rPr>
          <w:sz w:val="27"/>
          <w:szCs w:val="27"/>
        </w:rPr>
        <w:t>й сельсовет</w:t>
      </w:r>
      <w:r w:rsidRPr="00993FC7">
        <w:rPr>
          <w:sz w:val="27"/>
          <w:szCs w:val="27"/>
        </w:rPr>
        <w:t xml:space="preserve"> и финансового обеспечения выполнения муниципального задания </w:t>
      </w:r>
      <w:r w:rsidR="0027493B" w:rsidRPr="00993FC7">
        <w:rPr>
          <w:sz w:val="27"/>
          <w:szCs w:val="27"/>
        </w:rPr>
        <w:t xml:space="preserve">(далее – Положение) </w:t>
      </w:r>
      <w:r w:rsidR="008F7BA3" w:rsidRPr="00993FC7">
        <w:rPr>
          <w:sz w:val="27"/>
          <w:szCs w:val="27"/>
        </w:rPr>
        <w:t>согласно приложению</w:t>
      </w:r>
      <w:r w:rsidRPr="00993FC7">
        <w:rPr>
          <w:sz w:val="27"/>
          <w:szCs w:val="27"/>
        </w:rPr>
        <w:t>.</w:t>
      </w:r>
    </w:p>
    <w:p w:rsidR="00F15879" w:rsidRPr="00E3169B" w:rsidRDefault="00993FC7" w:rsidP="00E3169B">
      <w:pPr>
        <w:rPr>
          <w:color w:val="auto"/>
          <w:sz w:val="26"/>
          <w:szCs w:val="26"/>
        </w:rPr>
      </w:pPr>
      <w:r>
        <w:rPr>
          <w:sz w:val="27"/>
          <w:szCs w:val="27"/>
        </w:rPr>
        <w:t xml:space="preserve"> </w:t>
      </w:r>
      <w:r w:rsidR="00E3169B">
        <w:rPr>
          <w:sz w:val="27"/>
          <w:szCs w:val="27"/>
        </w:rPr>
        <w:t xml:space="preserve">               </w:t>
      </w:r>
      <w:r w:rsidR="007E1A75" w:rsidRPr="00993FC7">
        <w:rPr>
          <w:sz w:val="27"/>
          <w:szCs w:val="27"/>
        </w:rPr>
        <w:t>2</w:t>
      </w:r>
      <w:r w:rsidR="00201E24">
        <w:rPr>
          <w:sz w:val="27"/>
          <w:szCs w:val="27"/>
        </w:rPr>
        <w:t xml:space="preserve">. </w:t>
      </w:r>
      <w:r w:rsidR="00F15879" w:rsidRPr="00993FC7">
        <w:rPr>
          <w:sz w:val="27"/>
          <w:szCs w:val="27"/>
        </w:rPr>
        <w:t xml:space="preserve">Признать утратившим силу </w:t>
      </w:r>
      <w:r w:rsidR="00201E24">
        <w:rPr>
          <w:sz w:val="27"/>
          <w:szCs w:val="27"/>
        </w:rPr>
        <w:t xml:space="preserve">постановление администрации </w:t>
      </w:r>
      <w:r w:rsidR="00053601">
        <w:rPr>
          <w:sz w:val="27"/>
          <w:szCs w:val="27"/>
        </w:rPr>
        <w:t xml:space="preserve">сельского поселения </w:t>
      </w:r>
      <w:r w:rsidR="00BC025D">
        <w:rPr>
          <w:sz w:val="27"/>
          <w:szCs w:val="27"/>
        </w:rPr>
        <w:t>Талиц</w:t>
      </w:r>
      <w:r w:rsidR="00FB7530">
        <w:rPr>
          <w:sz w:val="27"/>
          <w:szCs w:val="27"/>
        </w:rPr>
        <w:t>ки</w:t>
      </w:r>
      <w:r w:rsidR="00053601">
        <w:rPr>
          <w:sz w:val="27"/>
          <w:szCs w:val="27"/>
        </w:rPr>
        <w:t xml:space="preserve">й сельсовет </w:t>
      </w:r>
      <w:r w:rsidR="00201E24">
        <w:rPr>
          <w:sz w:val="27"/>
          <w:szCs w:val="27"/>
        </w:rPr>
        <w:t>Добр</w:t>
      </w:r>
      <w:r w:rsidR="00F15879" w:rsidRPr="00993FC7">
        <w:rPr>
          <w:sz w:val="27"/>
          <w:szCs w:val="27"/>
        </w:rPr>
        <w:t>инского муниципального района</w:t>
      </w:r>
      <w:r w:rsidR="00053601">
        <w:rPr>
          <w:sz w:val="27"/>
          <w:szCs w:val="27"/>
        </w:rPr>
        <w:t xml:space="preserve"> Липецкой области </w:t>
      </w:r>
      <w:r w:rsidR="00F2737C">
        <w:rPr>
          <w:sz w:val="27"/>
          <w:szCs w:val="27"/>
        </w:rPr>
        <w:t xml:space="preserve">Российской Федерации  от </w:t>
      </w:r>
      <w:r w:rsidR="00BC025D">
        <w:rPr>
          <w:sz w:val="27"/>
          <w:szCs w:val="27"/>
        </w:rPr>
        <w:t>29 декабря 2008</w:t>
      </w:r>
      <w:r w:rsidR="008376C4" w:rsidRPr="008376C4">
        <w:rPr>
          <w:sz w:val="27"/>
          <w:szCs w:val="27"/>
        </w:rPr>
        <w:t>г. №</w:t>
      </w:r>
      <w:r w:rsidR="002A10D5">
        <w:rPr>
          <w:sz w:val="27"/>
          <w:szCs w:val="27"/>
        </w:rPr>
        <w:t xml:space="preserve"> </w:t>
      </w:r>
      <w:r w:rsidR="00F2737C">
        <w:rPr>
          <w:sz w:val="27"/>
          <w:szCs w:val="27"/>
        </w:rPr>
        <w:t>2</w:t>
      </w:r>
      <w:r w:rsidR="00BC025D">
        <w:rPr>
          <w:sz w:val="27"/>
          <w:szCs w:val="27"/>
        </w:rPr>
        <w:t xml:space="preserve">0 </w:t>
      </w:r>
      <w:r w:rsidR="008376C4">
        <w:rPr>
          <w:sz w:val="27"/>
          <w:szCs w:val="27"/>
        </w:rPr>
        <w:t>«О</w:t>
      </w:r>
      <w:r w:rsidR="008376C4" w:rsidRPr="008376C4">
        <w:rPr>
          <w:sz w:val="27"/>
          <w:szCs w:val="27"/>
        </w:rPr>
        <w:t xml:space="preserve">б утверждении Положения </w:t>
      </w:r>
      <w:r w:rsidR="008376C4">
        <w:rPr>
          <w:sz w:val="27"/>
          <w:szCs w:val="27"/>
        </w:rPr>
        <w:t>о</w:t>
      </w:r>
      <w:r w:rsidR="008376C4" w:rsidRPr="008376C4">
        <w:rPr>
          <w:sz w:val="27"/>
          <w:szCs w:val="27"/>
        </w:rPr>
        <w:t xml:space="preserve">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</w:t>
      </w:r>
      <w:r w:rsidR="008376C4">
        <w:rPr>
          <w:sz w:val="27"/>
          <w:szCs w:val="27"/>
        </w:rPr>
        <w:t>»</w:t>
      </w:r>
      <w:r w:rsidR="00E3169B">
        <w:rPr>
          <w:color w:val="auto"/>
          <w:sz w:val="26"/>
          <w:szCs w:val="26"/>
        </w:rPr>
        <w:t xml:space="preserve"> </w:t>
      </w:r>
      <w:r w:rsidR="00F15879" w:rsidRPr="00993FC7">
        <w:rPr>
          <w:sz w:val="27"/>
          <w:szCs w:val="27"/>
        </w:rPr>
        <w:t>с 1 января 2016 года.</w:t>
      </w:r>
    </w:p>
    <w:p w:rsidR="00F15879" w:rsidRPr="00993FC7" w:rsidRDefault="00E3169B" w:rsidP="00FB7530">
      <w:pPr>
        <w:pStyle w:val="a3"/>
        <w:widowControl/>
        <w:tabs>
          <w:tab w:val="clear" w:pos="4536"/>
          <w:tab w:val="clear" w:pos="9072"/>
          <w:tab w:val="right" w:pos="0"/>
        </w:tabs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15879" w:rsidRPr="00993FC7">
        <w:rPr>
          <w:sz w:val="27"/>
          <w:szCs w:val="27"/>
        </w:rPr>
        <w:t>3. Настоящее постановление вступ</w:t>
      </w:r>
      <w:r w:rsidR="006C6E36">
        <w:rPr>
          <w:sz w:val="27"/>
          <w:szCs w:val="27"/>
        </w:rPr>
        <w:t>ает в силу с 1 января 2016 года</w:t>
      </w:r>
      <w:r w:rsidR="00F15879" w:rsidRPr="006C6E36">
        <w:rPr>
          <w:sz w:val="27"/>
          <w:szCs w:val="27"/>
        </w:rPr>
        <w:t>.</w:t>
      </w:r>
    </w:p>
    <w:p w:rsidR="002E4CD8" w:rsidRPr="00993FC7" w:rsidRDefault="00E3169B" w:rsidP="00FB7530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14865" w:rsidRPr="00993FC7">
        <w:rPr>
          <w:sz w:val="27"/>
          <w:szCs w:val="27"/>
        </w:rPr>
        <w:t xml:space="preserve">4. </w:t>
      </w:r>
      <w:r w:rsidR="002E4CD8" w:rsidRPr="00993FC7">
        <w:rPr>
          <w:sz w:val="27"/>
          <w:szCs w:val="27"/>
        </w:rPr>
        <w:t>Действие п</w:t>
      </w:r>
      <w:r w:rsidR="008F7BA3" w:rsidRPr="00993FC7">
        <w:rPr>
          <w:sz w:val="27"/>
          <w:szCs w:val="27"/>
        </w:rPr>
        <w:t>ункт</w:t>
      </w:r>
      <w:r w:rsidR="002E4CD8" w:rsidRPr="00993FC7">
        <w:rPr>
          <w:sz w:val="27"/>
          <w:szCs w:val="27"/>
        </w:rPr>
        <w:t>а</w:t>
      </w:r>
      <w:r w:rsidR="008F7BA3" w:rsidRPr="00993FC7">
        <w:rPr>
          <w:sz w:val="27"/>
          <w:szCs w:val="27"/>
        </w:rPr>
        <w:t xml:space="preserve"> </w:t>
      </w:r>
      <w:r w:rsidR="00314865" w:rsidRPr="00993FC7">
        <w:rPr>
          <w:sz w:val="27"/>
          <w:szCs w:val="27"/>
        </w:rPr>
        <w:t>8</w:t>
      </w:r>
      <w:r w:rsidR="008F7BA3" w:rsidRPr="00993FC7">
        <w:rPr>
          <w:sz w:val="27"/>
          <w:szCs w:val="27"/>
        </w:rPr>
        <w:t xml:space="preserve"> </w:t>
      </w:r>
      <w:r w:rsidR="002E4CD8" w:rsidRPr="00993FC7">
        <w:rPr>
          <w:sz w:val="27"/>
          <w:szCs w:val="27"/>
        </w:rPr>
        <w:t xml:space="preserve">(за исключением нормативных затрат, связанных с выполнением работ в рамках муниципального задания), пункта </w:t>
      </w:r>
      <w:r w:rsidR="00314865" w:rsidRPr="00993FC7">
        <w:rPr>
          <w:sz w:val="27"/>
          <w:szCs w:val="27"/>
        </w:rPr>
        <w:t>9</w:t>
      </w:r>
      <w:r w:rsidR="002E4CD8" w:rsidRPr="00993FC7">
        <w:rPr>
          <w:sz w:val="27"/>
          <w:szCs w:val="27"/>
        </w:rPr>
        <w:t xml:space="preserve"> (за исключением абзаца второго в части нормативных затрат, связанных с выполнением работ</w:t>
      </w:r>
      <w:r w:rsidR="00314865" w:rsidRPr="00993FC7">
        <w:rPr>
          <w:sz w:val="27"/>
          <w:szCs w:val="27"/>
        </w:rPr>
        <w:t>, и абзаца шестого</w:t>
      </w:r>
      <w:r w:rsidR="002E4CD8" w:rsidRPr="00993FC7">
        <w:rPr>
          <w:sz w:val="27"/>
          <w:szCs w:val="27"/>
        </w:rPr>
        <w:t>), пунктов 1</w:t>
      </w:r>
      <w:r w:rsidR="0027493B" w:rsidRPr="00993FC7">
        <w:rPr>
          <w:sz w:val="27"/>
          <w:szCs w:val="27"/>
        </w:rPr>
        <w:t>0</w:t>
      </w:r>
      <w:r w:rsidR="002E4CD8" w:rsidRPr="00993FC7">
        <w:rPr>
          <w:sz w:val="27"/>
          <w:szCs w:val="27"/>
        </w:rPr>
        <w:t>–2</w:t>
      </w:r>
      <w:r w:rsidR="0027493B" w:rsidRPr="00993FC7">
        <w:rPr>
          <w:sz w:val="27"/>
          <w:szCs w:val="27"/>
        </w:rPr>
        <w:t>2</w:t>
      </w:r>
      <w:r w:rsidR="002E4CD8" w:rsidRPr="00993FC7">
        <w:rPr>
          <w:sz w:val="27"/>
          <w:szCs w:val="27"/>
        </w:rPr>
        <w:t xml:space="preserve">, </w:t>
      </w:r>
      <w:r w:rsidR="0027493B" w:rsidRPr="00993FC7">
        <w:rPr>
          <w:sz w:val="27"/>
          <w:szCs w:val="27"/>
        </w:rPr>
        <w:t>27</w:t>
      </w:r>
      <w:r w:rsidR="002E4CD8" w:rsidRPr="00993FC7">
        <w:rPr>
          <w:sz w:val="27"/>
          <w:szCs w:val="27"/>
        </w:rPr>
        <w:t>–3</w:t>
      </w:r>
      <w:r w:rsidR="0027493B" w:rsidRPr="00993FC7">
        <w:rPr>
          <w:sz w:val="27"/>
          <w:szCs w:val="27"/>
        </w:rPr>
        <w:t>1 Положения</w:t>
      </w:r>
      <w:r w:rsidR="002E4CD8" w:rsidRPr="00993FC7">
        <w:rPr>
          <w:sz w:val="27"/>
          <w:szCs w:val="27"/>
        </w:rPr>
        <w:t xml:space="preserve"> и приложения</w:t>
      </w:r>
      <w:r w:rsidR="006C6E36">
        <w:rPr>
          <w:sz w:val="27"/>
          <w:szCs w:val="27"/>
        </w:rPr>
        <w:t xml:space="preserve"> № </w:t>
      </w:r>
      <w:r w:rsidR="002E4CD8" w:rsidRPr="00993FC7">
        <w:rPr>
          <w:sz w:val="27"/>
          <w:szCs w:val="27"/>
        </w:rPr>
        <w:t xml:space="preserve">1 к </w:t>
      </w:r>
      <w:r w:rsidR="0027493B" w:rsidRPr="00993FC7">
        <w:rPr>
          <w:sz w:val="27"/>
          <w:szCs w:val="27"/>
        </w:rPr>
        <w:t>Положению</w:t>
      </w:r>
      <w:r w:rsidR="002E4CD8" w:rsidRPr="00993FC7">
        <w:rPr>
          <w:sz w:val="27"/>
          <w:szCs w:val="27"/>
        </w:rPr>
        <w:t xml:space="preserve"> распространяется на правоотношения, возникшие при формировании муниципального задания и расчете объема финансового обеспечения выполнения мун</w:t>
      </w:r>
      <w:r w:rsidR="006C6E36">
        <w:rPr>
          <w:sz w:val="27"/>
          <w:szCs w:val="27"/>
        </w:rPr>
        <w:t>иципального задания на 2016 го</w:t>
      </w:r>
      <w:r w:rsidR="006C6E36" w:rsidRPr="006C6E36">
        <w:rPr>
          <w:sz w:val="27"/>
          <w:szCs w:val="27"/>
        </w:rPr>
        <w:t>д</w:t>
      </w:r>
      <w:r w:rsidR="002E4CD8" w:rsidRPr="006C6E36">
        <w:rPr>
          <w:sz w:val="27"/>
          <w:szCs w:val="27"/>
        </w:rPr>
        <w:t>.</w:t>
      </w:r>
      <w:r w:rsidR="008F7BA3" w:rsidRPr="00993FC7">
        <w:rPr>
          <w:sz w:val="27"/>
          <w:szCs w:val="27"/>
        </w:rPr>
        <w:t xml:space="preserve"> </w:t>
      </w:r>
    </w:p>
    <w:p w:rsidR="004C03D6" w:rsidRPr="00993FC7" w:rsidRDefault="008F7BA3" w:rsidP="00FB7530">
      <w:pPr>
        <w:rPr>
          <w:sz w:val="27"/>
          <w:szCs w:val="27"/>
        </w:rPr>
      </w:pPr>
      <w:r w:rsidRPr="00993FC7">
        <w:rPr>
          <w:sz w:val="27"/>
          <w:szCs w:val="27"/>
        </w:rPr>
        <w:lastRenderedPageBreak/>
        <w:tab/>
      </w:r>
      <w:r w:rsidR="006C6E36">
        <w:rPr>
          <w:sz w:val="27"/>
          <w:szCs w:val="27"/>
        </w:rPr>
        <w:t xml:space="preserve">    </w:t>
      </w:r>
      <w:r w:rsidR="009D0B3E" w:rsidRPr="00993FC7">
        <w:rPr>
          <w:sz w:val="27"/>
          <w:szCs w:val="27"/>
        </w:rPr>
        <w:t>5</w:t>
      </w:r>
      <w:r w:rsidRPr="00993FC7">
        <w:rPr>
          <w:sz w:val="27"/>
          <w:szCs w:val="27"/>
        </w:rPr>
        <w:t xml:space="preserve">.  Пункт </w:t>
      </w:r>
      <w:r w:rsidR="009D0B3E" w:rsidRPr="00993FC7">
        <w:rPr>
          <w:sz w:val="27"/>
          <w:szCs w:val="27"/>
        </w:rPr>
        <w:t>8</w:t>
      </w:r>
      <w:r w:rsidRPr="00993FC7">
        <w:rPr>
          <w:sz w:val="27"/>
          <w:szCs w:val="27"/>
        </w:rPr>
        <w:t xml:space="preserve">, абзацы второй и </w:t>
      </w:r>
      <w:r w:rsidR="009D0B3E" w:rsidRPr="00993FC7">
        <w:rPr>
          <w:sz w:val="27"/>
          <w:szCs w:val="27"/>
        </w:rPr>
        <w:t xml:space="preserve">шестой </w:t>
      </w:r>
      <w:r w:rsidRPr="00993FC7">
        <w:rPr>
          <w:sz w:val="27"/>
          <w:szCs w:val="27"/>
        </w:rPr>
        <w:t xml:space="preserve"> пункта </w:t>
      </w:r>
      <w:r w:rsidR="009D0B3E" w:rsidRPr="00993FC7">
        <w:rPr>
          <w:sz w:val="27"/>
          <w:szCs w:val="27"/>
        </w:rPr>
        <w:t>9</w:t>
      </w:r>
      <w:r w:rsidRPr="00993FC7">
        <w:rPr>
          <w:sz w:val="27"/>
          <w:szCs w:val="27"/>
        </w:rPr>
        <w:t xml:space="preserve"> П</w:t>
      </w:r>
      <w:r w:rsidR="009D0B3E" w:rsidRPr="00993FC7">
        <w:rPr>
          <w:sz w:val="27"/>
          <w:szCs w:val="27"/>
        </w:rPr>
        <w:t>оложения</w:t>
      </w:r>
      <w:r w:rsidRPr="00993FC7">
        <w:rPr>
          <w:sz w:val="27"/>
          <w:szCs w:val="27"/>
        </w:rPr>
        <w:t xml:space="preserve"> в части нормативных затрат</w:t>
      </w:r>
      <w:r w:rsidR="002E4CD8" w:rsidRPr="00993FC7">
        <w:rPr>
          <w:sz w:val="27"/>
          <w:szCs w:val="27"/>
        </w:rPr>
        <w:t xml:space="preserve">, связанных с выполнением работ в рамках </w:t>
      </w:r>
      <w:r w:rsidRPr="00993FC7">
        <w:rPr>
          <w:sz w:val="27"/>
          <w:szCs w:val="27"/>
        </w:rPr>
        <w:t xml:space="preserve"> </w:t>
      </w:r>
      <w:r w:rsidR="00355B51" w:rsidRPr="00993FC7">
        <w:rPr>
          <w:sz w:val="27"/>
          <w:szCs w:val="27"/>
        </w:rPr>
        <w:t>муниципального</w:t>
      </w:r>
      <w:r w:rsidRPr="00993FC7">
        <w:rPr>
          <w:sz w:val="27"/>
          <w:szCs w:val="27"/>
        </w:rPr>
        <w:t xml:space="preserve"> задания</w:t>
      </w:r>
      <w:r w:rsidR="009D0B3E" w:rsidRPr="00993FC7">
        <w:rPr>
          <w:sz w:val="27"/>
          <w:szCs w:val="27"/>
        </w:rPr>
        <w:t xml:space="preserve">, </w:t>
      </w:r>
      <w:r w:rsidR="002E4CD8" w:rsidRPr="00993FC7">
        <w:rPr>
          <w:sz w:val="27"/>
          <w:szCs w:val="27"/>
        </w:rPr>
        <w:t>и пункты 2</w:t>
      </w:r>
      <w:r w:rsidR="009D0B3E" w:rsidRPr="00993FC7">
        <w:rPr>
          <w:sz w:val="27"/>
          <w:szCs w:val="27"/>
        </w:rPr>
        <w:t>3</w:t>
      </w:r>
      <w:r w:rsidR="002E4CD8" w:rsidRPr="00993FC7">
        <w:rPr>
          <w:sz w:val="27"/>
          <w:szCs w:val="27"/>
        </w:rPr>
        <w:t>–2</w:t>
      </w:r>
      <w:r w:rsidR="009D0B3E" w:rsidRPr="00993FC7">
        <w:rPr>
          <w:sz w:val="27"/>
          <w:szCs w:val="27"/>
        </w:rPr>
        <w:t>6</w:t>
      </w:r>
      <w:r w:rsidR="002E4CD8" w:rsidRPr="00993FC7">
        <w:rPr>
          <w:sz w:val="27"/>
          <w:szCs w:val="27"/>
        </w:rPr>
        <w:t xml:space="preserve"> По</w:t>
      </w:r>
      <w:r w:rsidR="00433489" w:rsidRPr="00993FC7">
        <w:rPr>
          <w:sz w:val="27"/>
          <w:szCs w:val="27"/>
        </w:rPr>
        <w:t xml:space="preserve">ложения </w:t>
      </w:r>
      <w:r w:rsidR="002E4CD8" w:rsidRPr="00993FC7">
        <w:rPr>
          <w:sz w:val="27"/>
          <w:szCs w:val="27"/>
        </w:rPr>
        <w:t>применяются при расчете объ</w:t>
      </w:r>
      <w:r w:rsidR="004C03D6" w:rsidRPr="00993FC7">
        <w:rPr>
          <w:sz w:val="27"/>
          <w:szCs w:val="27"/>
        </w:rPr>
        <w:t>е</w:t>
      </w:r>
      <w:r w:rsidR="002E4CD8" w:rsidRPr="00993FC7">
        <w:rPr>
          <w:sz w:val="27"/>
          <w:szCs w:val="27"/>
        </w:rPr>
        <w:t xml:space="preserve">ма финансового обеспечения выполнения муниципального задания, начиная с муниципального задания на 2017 год и </w:t>
      </w:r>
      <w:r w:rsidR="006C6E36">
        <w:rPr>
          <w:sz w:val="27"/>
          <w:szCs w:val="27"/>
        </w:rPr>
        <w:t>плановый период 2018 и 2019 годов</w:t>
      </w:r>
      <w:r w:rsidR="002E4CD8" w:rsidRPr="00993FC7">
        <w:rPr>
          <w:sz w:val="27"/>
          <w:szCs w:val="27"/>
        </w:rPr>
        <w:t>.</w:t>
      </w:r>
    </w:p>
    <w:p w:rsidR="004C03D6" w:rsidRPr="00993FC7" w:rsidRDefault="008F7BA3" w:rsidP="00FB7530">
      <w:pPr>
        <w:rPr>
          <w:sz w:val="27"/>
          <w:szCs w:val="27"/>
        </w:rPr>
      </w:pPr>
      <w:r w:rsidRPr="00993FC7">
        <w:rPr>
          <w:sz w:val="27"/>
          <w:szCs w:val="27"/>
        </w:rPr>
        <w:tab/>
        <w:t xml:space="preserve">    </w:t>
      </w:r>
      <w:r w:rsidR="00433489" w:rsidRPr="00993FC7">
        <w:rPr>
          <w:sz w:val="27"/>
          <w:szCs w:val="27"/>
        </w:rPr>
        <w:t>6</w:t>
      </w:r>
      <w:r w:rsidR="004C03D6" w:rsidRPr="00993FC7">
        <w:rPr>
          <w:sz w:val="27"/>
          <w:szCs w:val="27"/>
        </w:rPr>
        <w:t xml:space="preserve">. Пункт </w:t>
      </w:r>
      <w:r w:rsidR="00433489" w:rsidRPr="00993FC7">
        <w:rPr>
          <w:sz w:val="27"/>
          <w:szCs w:val="27"/>
        </w:rPr>
        <w:t>8</w:t>
      </w:r>
      <w:r w:rsidR="004C03D6" w:rsidRPr="00993FC7">
        <w:rPr>
          <w:sz w:val="27"/>
          <w:szCs w:val="27"/>
        </w:rPr>
        <w:t>, а</w:t>
      </w:r>
      <w:r w:rsidR="00433489" w:rsidRPr="00993FC7">
        <w:rPr>
          <w:sz w:val="27"/>
          <w:szCs w:val="27"/>
        </w:rPr>
        <w:t>бзацы второй и девятый пункта 9</w:t>
      </w:r>
      <w:r w:rsidR="004C03D6" w:rsidRPr="00993FC7">
        <w:rPr>
          <w:sz w:val="27"/>
          <w:szCs w:val="27"/>
        </w:rPr>
        <w:t xml:space="preserve"> По</w:t>
      </w:r>
      <w:r w:rsidR="00433489" w:rsidRPr="00993FC7">
        <w:rPr>
          <w:sz w:val="27"/>
          <w:szCs w:val="27"/>
        </w:rPr>
        <w:t>ложения</w:t>
      </w:r>
      <w:r w:rsidR="004C03D6" w:rsidRPr="00993FC7">
        <w:rPr>
          <w:sz w:val="27"/>
          <w:szCs w:val="27"/>
        </w:rPr>
        <w:t xml:space="preserve"> в части нормативных затрат на содержание используемого для выполнения муниципаль</w:t>
      </w:r>
      <w:r w:rsidR="00433489" w:rsidRPr="00993FC7">
        <w:rPr>
          <w:sz w:val="27"/>
          <w:szCs w:val="27"/>
        </w:rPr>
        <w:t>ного задания имущества и пункт 28</w:t>
      </w:r>
      <w:r w:rsidR="004C03D6" w:rsidRPr="00993FC7">
        <w:rPr>
          <w:sz w:val="27"/>
          <w:szCs w:val="27"/>
        </w:rPr>
        <w:t xml:space="preserve"> По</w:t>
      </w:r>
      <w:r w:rsidR="00433489" w:rsidRPr="00993FC7">
        <w:rPr>
          <w:sz w:val="27"/>
          <w:szCs w:val="27"/>
        </w:rPr>
        <w:t>ложения</w:t>
      </w:r>
      <w:r w:rsidR="004C03D6" w:rsidRPr="00993FC7">
        <w:rPr>
          <w:sz w:val="27"/>
          <w:szCs w:val="27"/>
        </w:rPr>
        <w:t xml:space="preserve"> не применяются при расчете объема финансового обеспечения выполнения муниципального задания, начиная с муниципального задания на 2019 год и плановый период 2020 и 2021 годов.</w:t>
      </w:r>
    </w:p>
    <w:p w:rsidR="00C524C2" w:rsidRPr="00993FC7" w:rsidRDefault="00433489" w:rsidP="00FB7530">
      <w:pPr>
        <w:ind w:firstLine="993"/>
        <w:rPr>
          <w:sz w:val="27"/>
          <w:szCs w:val="27"/>
        </w:rPr>
      </w:pPr>
      <w:r w:rsidRPr="00993FC7">
        <w:rPr>
          <w:sz w:val="27"/>
          <w:szCs w:val="27"/>
        </w:rPr>
        <w:t>7</w:t>
      </w:r>
      <w:r w:rsidR="008F7BA3" w:rsidRPr="00993FC7">
        <w:rPr>
          <w:sz w:val="27"/>
          <w:szCs w:val="27"/>
        </w:rPr>
        <w:t xml:space="preserve">. В целях доведения объема финансового обеспечения выполнения </w:t>
      </w:r>
      <w:r w:rsidR="00355B51" w:rsidRPr="00993FC7">
        <w:rPr>
          <w:sz w:val="27"/>
          <w:szCs w:val="27"/>
        </w:rPr>
        <w:t>муниципального</w:t>
      </w:r>
      <w:r w:rsidR="008F7BA3" w:rsidRPr="00993FC7">
        <w:rPr>
          <w:sz w:val="27"/>
          <w:szCs w:val="27"/>
        </w:rPr>
        <w:t xml:space="preserve"> задания, рассчитанного в соответствии с По</w:t>
      </w:r>
      <w:r w:rsidRPr="00993FC7">
        <w:rPr>
          <w:sz w:val="27"/>
          <w:szCs w:val="27"/>
        </w:rPr>
        <w:t>ложением</w:t>
      </w:r>
      <w:r w:rsidR="008F7BA3" w:rsidRPr="00993FC7">
        <w:rPr>
          <w:sz w:val="27"/>
          <w:szCs w:val="27"/>
        </w:rPr>
        <w:t xml:space="preserve">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E401D3">
        <w:rPr>
          <w:sz w:val="27"/>
          <w:szCs w:val="27"/>
        </w:rPr>
        <w:t xml:space="preserve">местного </w:t>
      </w:r>
      <w:r w:rsidR="004C03D6" w:rsidRPr="00993FC7">
        <w:rPr>
          <w:sz w:val="27"/>
          <w:szCs w:val="27"/>
        </w:rPr>
        <w:t xml:space="preserve">бюджета </w:t>
      </w:r>
      <w:r w:rsidR="008F7BA3" w:rsidRPr="00993FC7">
        <w:rPr>
          <w:sz w:val="27"/>
          <w:szCs w:val="27"/>
        </w:rPr>
        <w:t xml:space="preserve">на предоставление субсидий на финансовое обеспечение выполнения </w:t>
      </w:r>
      <w:r w:rsidR="00355B51" w:rsidRPr="00993FC7">
        <w:rPr>
          <w:sz w:val="27"/>
          <w:szCs w:val="27"/>
        </w:rPr>
        <w:t>муниципального</w:t>
      </w:r>
      <w:r w:rsidR="008F7BA3" w:rsidRPr="00993FC7">
        <w:rPr>
          <w:sz w:val="27"/>
          <w:szCs w:val="27"/>
        </w:rPr>
        <w:t xml:space="preserve"> задания, применяются (при необходимости в период до начала сроков формирования </w:t>
      </w:r>
      <w:r w:rsidR="00355B51" w:rsidRPr="00993FC7">
        <w:rPr>
          <w:sz w:val="27"/>
          <w:szCs w:val="27"/>
        </w:rPr>
        <w:t>муниципального</w:t>
      </w:r>
      <w:r w:rsidR="008F7BA3" w:rsidRPr="00993FC7">
        <w:rPr>
          <w:sz w:val="27"/>
          <w:szCs w:val="27"/>
        </w:rPr>
        <w:t xml:space="preserve"> задания на 2019 год и на плановый период 2020 и 2021 годов) коэффициенты выравнивания, определяемые главными распорядителями средств </w:t>
      </w:r>
      <w:r w:rsidR="00E401D3">
        <w:rPr>
          <w:sz w:val="27"/>
          <w:szCs w:val="27"/>
        </w:rPr>
        <w:t xml:space="preserve">местного </w:t>
      </w:r>
      <w:r w:rsidR="008F7BA3" w:rsidRPr="00993FC7">
        <w:rPr>
          <w:sz w:val="27"/>
          <w:szCs w:val="27"/>
        </w:rPr>
        <w:t xml:space="preserve">бюджета.     </w:t>
      </w:r>
    </w:p>
    <w:p w:rsidR="00CD4A52" w:rsidRPr="00993FC7" w:rsidRDefault="00433489" w:rsidP="00FB7530">
      <w:pPr>
        <w:autoSpaceDE w:val="0"/>
        <w:autoSpaceDN w:val="0"/>
        <w:adjustRightInd w:val="0"/>
        <w:ind w:firstLine="993"/>
        <w:rPr>
          <w:bCs/>
          <w:sz w:val="27"/>
          <w:szCs w:val="27"/>
        </w:rPr>
      </w:pPr>
      <w:r w:rsidRPr="00993FC7">
        <w:rPr>
          <w:sz w:val="27"/>
          <w:szCs w:val="27"/>
        </w:rPr>
        <w:t>8</w:t>
      </w:r>
      <w:r w:rsidR="00CD4A52" w:rsidRPr="00993FC7">
        <w:rPr>
          <w:sz w:val="27"/>
          <w:szCs w:val="27"/>
        </w:rPr>
        <w:t xml:space="preserve">. </w:t>
      </w:r>
      <w:r w:rsidR="00CD4A52" w:rsidRPr="00993FC7">
        <w:rPr>
          <w:bCs/>
          <w:sz w:val="27"/>
          <w:szCs w:val="27"/>
        </w:rPr>
        <w:t xml:space="preserve">Контроль за исполнением настоящего постановления возложить на </w:t>
      </w:r>
      <w:r w:rsidR="00BE6069">
        <w:rPr>
          <w:bCs/>
          <w:sz w:val="27"/>
          <w:szCs w:val="27"/>
        </w:rPr>
        <w:t xml:space="preserve">главу администрации сельского поселения </w:t>
      </w:r>
      <w:r w:rsidR="00635B85">
        <w:rPr>
          <w:bCs/>
          <w:sz w:val="27"/>
          <w:szCs w:val="27"/>
        </w:rPr>
        <w:t>Талиц</w:t>
      </w:r>
      <w:r w:rsidR="00BE6069">
        <w:rPr>
          <w:bCs/>
          <w:sz w:val="27"/>
          <w:szCs w:val="27"/>
        </w:rPr>
        <w:t xml:space="preserve">кий сельсовет </w:t>
      </w:r>
      <w:r w:rsidR="00635B85">
        <w:rPr>
          <w:bCs/>
          <w:sz w:val="27"/>
          <w:szCs w:val="27"/>
        </w:rPr>
        <w:t>Мочалова И.В.</w:t>
      </w:r>
    </w:p>
    <w:p w:rsidR="00CD4A52" w:rsidRDefault="00CD4A52" w:rsidP="00CD4A52">
      <w:pPr>
        <w:tabs>
          <w:tab w:val="right" w:pos="10024"/>
        </w:tabs>
        <w:autoSpaceDE w:val="0"/>
        <w:autoSpaceDN w:val="0"/>
        <w:adjustRightInd w:val="0"/>
        <w:ind w:firstLine="1080"/>
        <w:jc w:val="both"/>
      </w:pPr>
    </w:p>
    <w:p w:rsidR="00C524C2" w:rsidRDefault="00C524C2" w:rsidP="00601943">
      <w:pPr>
        <w:autoSpaceDE w:val="0"/>
        <w:autoSpaceDN w:val="0"/>
        <w:adjustRightInd w:val="0"/>
        <w:ind w:firstLine="1080"/>
        <w:jc w:val="both"/>
      </w:pPr>
    </w:p>
    <w:p w:rsidR="006C6E36" w:rsidRDefault="006C6E36" w:rsidP="00601943">
      <w:pPr>
        <w:autoSpaceDE w:val="0"/>
        <w:autoSpaceDN w:val="0"/>
        <w:adjustRightInd w:val="0"/>
        <w:ind w:firstLine="1080"/>
        <w:jc w:val="both"/>
      </w:pPr>
    </w:p>
    <w:p w:rsidR="006C6E36" w:rsidRDefault="006C6E36" w:rsidP="00601943">
      <w:pPr>
        <w:autoSpaceDE w:val="0"/>
        <w:autoSpaceDN w:val="0"/>
        <w:adjustRightInd w:val="0"/>
        <w:ind w:firstLine="1080"/>
        <w:jc w:val="both"/>
      </w:pPr>
    </w:p>
    <w:p w:rsidR="00C524C2" w:rsidRDefault="00C524C2" w:rsidP="00C524C2">
      <w:pPr>
        <w:autoSpaceDE w:val="0"/>
        <w:autoSpaceDN w:val="0"/>
        <w:adjustRightInd w:val="0"/>
        <w:jc w:val="both"/>
      </w:pPr>
      <w:r>
        <w:t>Глава администрации</w:t>
      </w:r>
    </w:p>
    <w:p w:rsidR="00442A77" w:rsidRDefault="00442A77" w:rsidP="00C524C2">
      <w:pPr>
        <w:autoSpaceDE w:val="0"/>
        <w:autoSpaceDN w:val="0"/>
        <w:adjustRightInd w:val="0"/>
        <w:jc w:val="both"/>
      </w:pPr>
      <w:r>
        <w:t xml:space="preserve">сельского поселения </w:t>
      </w:r>
    </w:p>
    <w:p w:rsidR="008513FC" w:rsidRDefault="00635B85" w:rsidP="00C524C2">
      <w:pPr>
        <w:autoSpaceDE w:val="0"/>
        <w:autoSpaceDN w:val="0"/>
        <w:adjustRightInd w:val="0"/>
        <w:jc w:val="both"/>
      </w:pPr>
      <w:r>
        <w:t>Талиц</w:t>
      </w:r>
      <w:r w:rsidR="00FB7530">
        <w:t>ки</w:t>
      </w:r>
      <w:r w:rsidR="00442A77">
        <w:t xml:space="preserve">й сельсовет                                                        </w:t>
      </w:r>
      <w:r>
        <w:t>И.В.Мочалов</w:t>
      </w: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8513FC" w:rsidRDefault="008513FC" w:rsidP="00C524C2">
      <w:pPr>
        <w:autoSpaceDE w:val="0"/>
        <w:autoSpaceDN w:val="0"/>
        <w:adjustRightInd w:val="0"/>
        <w:jc w:val="both"/>
      </w:pPr>
    </w:p>
    <w:p w:rsidR="00D304CA" w:rsidRDefault="00D304CA" w:rsidP="008513FC">
      <w:pPr>
        <w:autoSpaceDE w:val="0"/>
        <w:autoSpaceDN w:val="0"/>
        <w:adjustRightInd w:val="0"/>
      </w:pPr>
    </w:p>
    <w:p w:rsidR="00A310B3" w:rsidRDefault="00A310B3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310B3" w:rsidRDefault="00A310B3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310B3" w:rsidRDefault="00A310B3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310B3" w:rsidRDefault="00A310B3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4CA" w:rsidRPr="008B375D" w:rsidRDefault="00D304CA" w:rsidP="00D304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B375D">
        <w:rPr>
          <w:sz w:val="24"/>
          <w:szCs w:val="24"/>
        </w:rPr>
        <w:lastRenderedPageBreak/>
        <w:t>Приложение</w:t>
      </w:r>
    </w:p>
    <w:p w:rsidR="00D304CA" w:rsidRPr="008B375D" w:rsidRDefault="00D304CA" w:rsidP="00D304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375D">
        <w:rPr>
          <w:sz w:val="24"/>
          <w:szCs w:val="24"/>
        </w:rPr>
        <w:t>к постановлению</w:t>
      </w:r>
      <w:r w:rsidR="008B375D">
        <w:rPr>
          <w:sz w:val="24"/>
          <w:szCs w:val="24"/>
        </w:rPr>
        <w:t xml:space="preserve"> администрации</w:t>
      </w:r>
    </w:p>
    <w:p w:rsidR="00D304CA" w:rsidRPr="008B375D" w:rsidRDefault="00442A77" w:rsidP="00707D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A310B3">
        <w:rPr>
          <w:sz w:val="24"/>
          <w:szCs w:val="24"/>
        </w:rPr>
        <w:t>Талиц</w:t>
      </w:r>
      <w:r w:rsidR="00707D90">
        <w:rPr>
          <w:sz w:val="24"/>
          <w:szCs w:val="24"/>
        </w:rPr>
        <w:t>ки</w:t>
      </w:r>
      <w:r>
        <w:rPr>
          <w:sz w:val="24"/>
          <w:szCs w:val="24"/>
        </w:rPr>
        <w:t>й сельсовет</w:t>
      </w:r>
    </w:p>
    <w:p w:rsidR="00D304CA" w:rsidRPr="008B375D" w:rsidRDefault="00D304CA" w:rsidP="00D304C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375D">
        <w:rPr>
          <w:sz w:val="24"/>
          <w:szCs w:val="24"/>
        </w:rPr>
        <w:t>от</w:t>
      </w:r>
      <w:r w:rsidR="00A310B3">
        <w:rPr>
          <w:sz w:val="24"/>
          <w:szCs w:val="24"/>
        </w:rPr>
        <w:t xml:space="preserve"> 30</w:t>
      </w:r>
      <w:r w:rsidR="00442A77">
        <w:rPr>
          <w:sz w:val="24"/>
          <w:szCs w:val="24"/>
        </w:rPr>
        <w:t>.1</w:t>
      </w:r>
      <w:r w:rsidR="00A310B3">
        <w:rPr>
          <w:sz w:val="24"/>
          <w:szCs w:val="24"/>
        </w:rPr>
        <w:t>1</w:t>
      </w:r>
      <w:r w:rsidR="00442A77">
        <w:rPr>
          <w:sz w:val="24"/>
          <w:szCs w:val="24"/>
        </w:rPr>
        <w:t>.</w:t>
      </w:r>
      <w:r w:rsidRPr="008B375D">
        <w:rPr>
          <w:sz w:val="24"/>
          <w:szCs w:val="24"/>
        </w:rPr>
        <w:t>201</w:t>
      </w:r>
      <w:r w:rsidR="00DD328E" w:rsidRPr="008B375D">
        <w:rPr>
          <w:sz w:val="24"/>
          <w:szCs w:val="24"/>
        </w:rPr>
        <w:t>5</w:t>
      </w:r>
      <w:r w:rsidRPr="008B375D">
        <w:rPr>
          <w:sz w:val="24"/>
          <w:szCs w:val="24"/>
        </w:rPr>
        <w:t xml:space="preserve"> г. № </w:t>
      </w:r>
      <w:r w:rsidR="00A310B3">
        <w:rPr>
          <w:sz w:val="24"/>
          <w:szCs w:val="24"/>
        </w:rPr>
        <w:t>66</w:t>
      </w:r>
    </w:p>
    <w:p w:rsidR="00D304CA" w:rsidRDefault="00D304CA" w:rsidP="00D304CA">
      <w:pPr>
        <w:autoSpaceDE w:val="0"/>
        <w:autoSpaceDN w:val="0"/>
        <w:adjustRightInd w:val="0"/>
        <w:ind w:firstLine="540"/>
        <w:jc w:val="both"/>
      </w:pPr>
    </w:p>
    <w:p w:rsidR="008749BF" w:rsidRDefault="008749BF" w:rsidP="00D304CA">
      <w:pPr>
        <w:autoSpaceDE w:val="0"/>
        <w:autoSpaceDN w:val="0"/>
        <w:adjustRightInd w:val="0"/>
        <w:ind w:firstLine="540"/>
        <w:jc w:val="both"/>
      </w:pPr>
    </w:p>
    <w:p w:rsidR="008B375D" w:rsidRDefault="008B375D" w:rsidP="00D304CA">
      <w:pPr>
        <w:autoSpaceDE w:val="0"/>
        <w:autoSpaceDN w:val="0"/>
        <w:adjustRightInd w:val="0"/>
        <w:ind w:firstLine="540"/>
        <w:jc w:val="both"/>
      </w:pPr>
    </w:p>
    <w:p w:rsidR="003F251E" w:rsidRPr="00DD57A0" w:rsidRDefault="009A60B0" w:rsidP="00F556A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F251E" w:rsidRPr="00DD57A0" w:rsidRDefault="004D444C" w:rsidP="00F556A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AB1DDE">
        <w:rPr>
          <w:b/>
          <w:bCs/>
          <w:szCs w:val="28"/>
        </w:rPr>
        <w:t xml:space="preserve"> порядке </w:t>
      </w:r>
      <w:r w:rsidR="003F251E" w:rsidRPr="00DD57A0">
        <w:rPr>
          <w:b/>
          <w:bCs/>
          <w:szCs w:val="28"/>
        </w:rPr>
        <w:t xml:space="preserve">формирования </w:t>
      </w:r>
      <w:r w:rsidR="00F233F2">
        <w:rPr>
          <w:b/>
          <w:bCs/>
          <w:szCs w:val="28"/>
        </w:rPr>
        <w:t>муниципального</w:t>
      </w:r>
      <w:r w:rsidR="003F251E" w:rsidRPr="00DD57A0">
        <w:rPr>
          <w:b/>
          <w:bCs/>
          <w:szCs w:val="28"/>
        </w:rPr>
        <w:t xml:space="preserve"> задания на оказание</w:t>
      </w:r>
    </w:p>
    <w:p w:rsidR="003F251E" w:rsidRPr="00DD57A0" w:rsidRDefault="00F233F2" w:rsidP="00F556A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</w:t>
      </w:r>
      <w:r w:rsidR="003F251E" w:rsidRPr="00DD57A0">
        <w:rPr>
          <w:b/>
          <w:bCs/>
          <w:szCs w:val="28"/>
        </w:rPr>
        <w:t xml:space="preserve"> услуг (выполнение работ) в отношении </w:t>
      </w:r>
      <w:r>
        <w:rPr>
          <w:b/>
          <w:bCs/>
          <w:szCs w:val="28"/>
        </w:rPr>
        <w:t>муниципальных</w:t>
      </w:r>
      <w:r w:rsidR="003F251E" w:rsidRPr="00DD57A0">
        <w:rPr>
          <w:b/>
          <w:bCs/>
          <w:szCs w:val="28"/>
        </w:rPr>
        <w:t xml:space="preserve"> учреждений</w:t>
      </w:r>
      <w:r w:rsidR="00442A77">
        <w:rPr>
          <w:b/>
          <w:bCs/>
          <w:szCs w:val="28"/>
        </w:rPr>
        <w:t xml:space="preserve"> сельского поселения</w:t>
      </w:r>
      <w:r w:rsidR="008D5EF9">
        <w:rPr>
          <w:b/>
          <w:bCs/>
          <w:szCs w:val="28"/>
        </w:rPr>
        <w:t xml:space="preserve"> </w:t>
      </w:r>
      <w:r w:rsidR="00F556A5">
        <w:rPr>
          <w:b/>
          <w:bCs/>
          <w:szCs w:val="28"/>
        </w:rPr>
        <w:t>Талиц</w:t>
      </w:r>
      <w:r w:rsidR="00707D90">
        <w:rPr>
          <w:b/>
          <w:bCs/>
          <w:szCs w:val="28"/>
        </w:rPr>
        <w:t>ки</w:t>
      </w:r>
      <w:r w:rsidR="008D5EF9">
        <w:rPr>
          <w:b/>
          <w:bCs/>
          <w:szCs w:val="28"/>
        </w:rPr>
        <w:t>й сельсовет</w:t>
      </w:r>
      <w:r w:rsidR="003F251E" w:rsidRPr="00DD57A0">
        <w:rPr>
          <w:b/>
          <w:bCs/>
          <w:szCs w:val="28"/>
        </w:rPr>
        <w:t xml:space="preserve"> и финансовом обеспечении выполнения</w:t>
      </w:r>
      <w:r w:rsidR="00E5282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</w:t>
      </w:r>
      <w:r w:rsidR="003F251E" w:rsidRPr="00DD57A0">
        <w:rPr>
          <w:b/>
          <w:bCs/>
          <w:szCs w:val="28"/>
        </w:rPr>
        <w:t xml:space="preserve"> задания</w:t>
      </w:r>
    </w:p>
    <w:p w:rsidR="003F251E" w:rsidRPr="00DD57A0" w:rsidRDefault="003F251E" w:rsidP="00F556A5">
      <w:pPr>
        <w:autoSpaceDE w:val="0"/>
        <w:autoSpaceDN w:val="0"/>
        <w:adjustRightInd w:val="0"/>
        <w:jc w:val="center"/>
        <w:rPr>
          <w:szCs w:val="28"/>
        </w:rPr>
      </w:pP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1. Настоящ</w:t>
      </w:r>
      <w:r w:rsidR="00AB1DDE" w:rsidRPr="008B375D">
        <w:rPr>
          <w:sz w:val="27"/>
          <w:szCs w:val="27"/>
        </w:rPr>
        <w:t>ее</w:t>
      </w:r>
      <w:r w:rsidRPr="008B375D">
        <w:rPr>
          <w:sz w:val="27"/>
          <w:szCs w:val="27"/>
        </w:rPr>
        <w:t xml:space="preserve"> По</w:t>
      </w:r>
      <w:r w:rsidR="00F16A24" w:rsidRPr="008B375D">
        <w:rPr>
          <w:sz w:val="27"/>
          <w:szCs w:val="27"/>
        </w:rPr>
        <w:t>ложение</w:t>
      </w:r>
      <w:r w:rsidRPr="008B375D">
        <w:rPr>
          <w:sz w:val="27"/>
          <w:szCs w:val="27"/>
        </w:rPr>
        <w:t xml:space="preserve"> устанавливает </w:t>
      </w:r>
      <w:r w:rsidR="00F16A24" w:rsidRPr="008B375D">
        <w:rPr>
          <w:sz w:val="27"/>
          <w:szCs w:val="27"/>
        </w:rPr>
        <w:t>порядок</w:t>
      </w:r>
      <w:r w:rsidRPr="008B375D">
        <w:rPr>
          <w:sz w:val="27"/>
          <w:szCs w:val="27"/>
        </w:rPr>
        <w:t xml:space="preserve"> формирования и финансового обеспечения выполнения </w:t>
      </w:r>
      <w:r w:rsidR="00F233F2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на оказание </w:t>
      </w:r>
      <w:r w:rsidR="00F233F2" w:rsidRPr="008B375D">
        <w:rPr>
          <w:sz w:val="27"/>
          <w:szCs w:val="27"/>
        </w:rPr>
        <w:t>муниципальных</w:t>
      </w:r>
      <w:r w:rsidRPr="008B375D">
        <w:rPr>
          <w:sz w:val="27"/>
          <w:szCs w:val="27"/>
        </w:rPr>
        <w:t xml:space="preserve"> услуг (выполнение работ) (далее - </w:t>
      </w:r>
      <w:r w:rsidR="00F233F2" w:rsidRPr="008B375D">
        <w:rPr>
          <w:sz w:val="27"/>
          <w:szCs w:val="27"/>
        </w:rPr>
        <w:t>муниципальное</w:t>
      </w:r>
      <w:r w:rsidRPr="008B375D">
        <w:rPr>
          <w:sz w:val="27"/>
          <w:szCs w:val="27"/>
        </w:rPr>
        <w:t xml:space="preserve"> задание) </w:t>
      </w:r>
      <w:r w:rsidR="00F233F2" w:rsidRPr="008B375D">
        <w:rPr>
          <w:sz w:val="27"/>
          <w:szCs w:val="27"/>
        </w:rPr>
        <w:t xml:space="preserve"> муниципальными</w:t>
      </w:r>
      <w:r w:rsidRPr="008B375D">
        <w:rPr>
          <w:sz w:val="27"/>
          <w:szCs w:val="27"/>
        </w:rPr>
        <w:t xml:space="preserve">  бю</w:t>
      </w:r>
      <w:r w:rsidR="008B375D">
        <w:rPr>
          <w:sz w:val="27"/>
          <w:szCs w:val="27"/>
        </w:rPr>
        <w:t xml:space="preserve">джетными и </w:t>
      </w:r>
      <w:r w:rsidRPr="008B375D">
        <w:rPr>
          <w:sz w:val="27"/>
          <w:szCs w:val="27"/>
        </w:rPr>
        <w:t xml:space="preserve">автономными учреждениями, а также </w:t>
      </w:r>
      <w:r w:rsidR="00F233F2" w:rsidRPr="008B375D">
        <w:rPr>
          <w:sz w:val="27"/>
          <w:szCs w:val="27"/>
        </w:rPr>
        <w:t>муниципальными</w:t>
      </w:r>
      <w:r w:rsidRPr="008B375D">
        <w:rPr>
          <w:sz w:val="27"/>
          <w:szCs w:val="27"/>
        </w:rPr>
        <w:t xml:space="preserve"> казенными учреждениями, определенными правовыми актами главных распорядителей средств </w:t>
      </w:r>
      <w:r w:rsidR="00442A77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бюджета, в ведении которых находятся </w:t>
      </w:r>
      <w:r w:rsidR="00F233F2" w:rsidRPr="008B375D">
        <w:rPr>
          <w:sz w:val="27"/>
          <w:szCs w:val="27"/>
        </w:rPr>
        <w:t>муниципальные</w:t>
      </w:r>
      <w:r w:rsidRPr="008B375D">
        <w:rPr>
          <w:sz w:val="27"/>
          <w:szCs w:val="27"/>
        </w:rPr>
        <w:t xml:space="preserve"> казенные учреждения.  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51E" w:rsidRPr="00FA7D6C" w:rsidRDefault="003F251E" w:rsidP="00F233F2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bookmarkStart w:id="2" w:name="Par52"/>
      <w:bookmarkEnd w:id="2"/>
      <w:r w:rsidRPr="00FA7D6C">
        <w:rPr>
          <w:b/>
          <w:sz w:val="27"/>
          <w:szCs w:val="27"/>
        </w:rPr>
        <w:t xml:space="preserve">I. Формирование (изменение) </w:t>
      </w:r>
      <w:r w:rsidR="00F233F2" w:rsidRPr="00FA7D6C">
        <w:rPr>
          <w:b/>
          <w:sz w:val="27"/>
          <w:szCs w:val="27"/>
        </w:rPr>
        <w:t>муниципального</w:t>
      </w:r>
      <w:r w:rsidRPr="00FA7D6C">
        <w:rPr>
          <w:b/>
          <w:sz w:val="27"/>
          <w:szCs w:val="27"/>
        </w:rPr>
        <w:t xml:space="preserve"> задания</w:t>
      </w:r>
    </w:p>
    <w:p w:rsidR="003F251E" w:rsidRPr="008B375D" w:rsidRDefault="003F251E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2. </w:t>
      </w:r>
      <w:r w:rsidR="00F45C2A" w:rsidRPr="008B375D">
        <w:rPr>
          <w:sz w:val="27"/>
          <w:szCs w:val="27"/>
        </w:rPr>
        <w:t>Муниципальное</w:t>
      </w:r>
      <w:r w:rsidRPr="008B375D">
        <w:rPr>
          <w:sz w:val="27"/>
          <w:szCs w:val="27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F233F2" w:rsidRPr="008B375D">
        <w:rPr>
          <w:sz w:val="27"/>
          <w:szCs w:val="27"/>
        </w:rPr>
        <w:t>муниципального</w:t>
      </w:r>
      <w:r w:rsidR="00707D90">
        <w:rPr>
          <w:sz w:val="27"/>
          <w:szCs w:val="27"/>
        </w:rPr>
        <w:t xml:space="preserve"> учреждения, с учетом  </w:t>
      </w:r>
      <w:r w:rsidRPr="008B375D">
        <w:rPr>
          <w:sz w:val="27"/>
          <w:szCs w:val="27"/>
        </w:rPr>
        <w:t xml:space="preserve">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F233F2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учреждения по оказанию услуг и выполнению работ,</w:t>
      </w:r>
      <w:r w:rsidR="009A60B0">
        <w:rPr>
          <w:sz w:val="27"/>
          <w:szCs w:val="27"/>
        </w:rPr>
        <w:t xml:space="preserve"> а также показателей выполнения</w:t>
      </w:r>
      <w:r w:rsidR="00F233F2" w:rsidRPr="008B375D">
        <w:rPr>
          <w:sz w:val="27"/>
          <w:szCs w:val="27"/>
        </w:rPr>
        <w:t xml:space="preserve"> муниципальным</w:t>
      </w:r>
      <w:r w:rsidRPr="008B375D">
        <w:rPr>
          <w:sz w:val="27"/>
          <w:szCs w:val="27"/>
        </w:rPr>
        <w:t xml:space="preserve"> учреждением </w:t>
      </w:r>
      <w:r w:rsidR="00F233F2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в отчетном финансовом году.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3. </w:t>
      </w:r>
      <w:r w:rsidR="00F233F2" w:rsidRPr="008B375D">
        <w:rPr>
          <w:sz w:val="27"/>
          <w:szCs w:val="27"/>
        </w:rPr>
        <w:t>Муниципальное</w:t>
      </w:r>
      <w:r w:rsidRPr="008B375D">
        <w:rPr>
          <w:sz w:val="27"/>
          <w:szCs w:val="27"/>
        </w:rPr>
        <w:t xml:space="preserve"> задание содержит показатели, характеризующие качество и (или) объем (содержание) </w:t>
      </w:r>
      <w:r w:rsidR="00F233F2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  </w:t>
      </w:r>
      <w:r w:rsidR="00282AFD" w:rsidRPr="008B375D">
        <w:rPr>
          <w:sz w:val="27"/>
          <w:szCs w:val="27"/>
        </w:rPr>
        <w:t xml:space="preserve">предельные цены (тарифы) на оплату соответствующих услуг физическими или юридическими лицами в случаях, если законодательством </w:t>
      </w:r>
      <w:r w:rsidR="009A60B0" w:rsidRPr="00252EFC">
        <w:rPr>
          <w:sz w:val="27"/>
          <w:szCs w:val="27"/>
        </w:rPr>
        <w:t>Российской Федерации</w:t>
      </w:r>
      <w:r w:rsidR="009A60B0">
        <w:rPr>
          <w:sz w:val="27"/>
          <w:szCs w:val="27"/>
        </w:rPr>
        <w:t xml:space="preserve"> </w:t>
      </w:r>
      <w:r w:rsidR="00282AFD" w:rsidRPr="008B375D">
        <w:rPr>
          <w:sz w:val="27"/>
          <w:szCs w:val="27"/>
        </w:rPr>
        <w:t>предусмотрено их оказание на платной основе, либо порядок установления указанных цен (тарифов) в случаях, установленных законодательством</w:t>
      </w:r>
      <w:r w:rsidR="009A60B0">
        <w:rPr>
          <w:sz w:val="27"/>
          <w:szCs w:val="27"/>
        </w:rPr>
        <w:t xml:space="preserve"> Российской Федерации</w:t>
      </w:r>
      <w:r w:rsidR="00282AFD" w:rsidRPr="008B375D">
        <w:rPr>
          <w:sz w:val="27"/>
          <w:szCs w:val="27"/>
        </w:rPr>
        <w:t xml:space="preserve">, </w:t>
      </w:r>
      <w:r w:rsidRPr="008B375D">
        <w:rPr>
          <w:sz w:val="27"/>
          <w:szCs w:val="27"/>
        </w:rPr>
        <w:t xml:space="preserve">порядок контроля за исполнением </w:t>
      </w:r>
      <w:r w:rsidR="00F233F2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и требования к отчетности о выполнении </w:t>
      </w:r>
      <w:r w:rsidR="00F233F2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задания.</w:t>
      </w:r>
    </w:p>
    <w:p w:rsidR="00282AFD" w:rsidRPr="008B375D" w:rsidRDefault="00F233F2" w:rsidP="00707D90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8B375D">
        <w:rPr>
          <w:sz w:val="27"/>
          <w:szCs w:val="27"/>
        </w:rPr>
        <w:t xml:space="preserve">Муниципальное </w:t>
      </w:r>
      <w:r w:rsidR="003F251E" w:rsidRPr="008B375D">
        <w:rPr>
          <w:sz w:val="27"/>
          <w:szCs w:val="27"/>
        </w:rPr>
        <w:t xml:space="preserve">задание формируется согласно </w:t>
      </w:r>
      <w:hyperlink w:anchor="Par345" w:history="1">
        <w:r w:rsidR="003F251E" w:rsidRPr="008B375D">
          <w:rPr>
            <w:sz w:val="27"/>
            <w:szCs w:val="27"/>
          </w:rPr>
          <w:t xml:space="preserve">приложению </w:t>
        </w:r>
      </w:hyperlink>
      <w:r w:rsidR="009A60B0">
        <w:rPr>
          <w:sz w:val="27"/>
          <w:szCs w:val="27"/>
        </w:rPr>
        <w:t xml:space="preserve">№ </w:t>
      </w:r>
      <w:r w:rsidR="003F251E" w:rsidRPr="008B375D">
        <w:rPr>
          <w:sz w:val="27"/>
          <w:szCs w:val="27"/>
        </w:rPr>
        <w:t xml:space="preserve">1 к </w:t>
      </w:r>
      <w:r w:rsidR="00282AFD" w:rsidRPr="008B375D">
        <w:rPr>
          <w:sz w:val="27"/>
          <w:szCs w:val="27"/>
        </w:rPr>
        <w:t xml:space="preserve">настоящему </w:t>
      </w:r>
      <w:r w:rsidR="003F251E" w:rsidRPr="008B375D">
        <w:rPr>
          <w:sz w:val="27"/>
          <w:szCs w:val="27"/>
        </w:rPr>
        <w:t>По</w:t>
      </w:r>
      <w:r w:rsidR="00F16A24" w:rsidRPr="008B375D">
        <w:rPr>
          <w:sz w:val="27"/>
          <w:szCs w:val="27"/>
        </w:rPr>
        <w:t>ложению</w:t>
      </w:r>
      <w:r w:rsidR="00282AFD" w:rsidRPr="008B375D">
        <w:rPr>
          <w:sz w:val="27"/>
          <w:szCs w:val="27"/>
        </w:rPr>
        <w:t>.</w:t>
      </w:r>
    </w:p>
    <w:p w:rsidR="003F251E" w:rsidRPr="008B375D" w:rsidRDefault="009A60B0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sz w:val="27"/>
          <w:szCs w:val="27"/>
        </w:rPr>
        <w:t>При установлении</w:t>
      </w:r>
      <w:r w:rsidR="007B22EA" w:rsidRPr="008B375D">
        <w:rPr>
          <w:sz w:val="27"/>
          <w:szCs w:val="27"/>
        </w:rPr>
        <w:t xml:space="preserve"> муниципальному</w:t>
      </w:r>
      <w:r w:rsidR="003F251E" w:rsidRPr="008B375D">
        <w:rPr>
          <w:sz w:val="27"/>
          <w:szCs w:val="27"/>
        </w:rPr>
        <w:t xml:space="preserve"> учреждению </w:t>
      </w:r>
      <w:r w:rsidR="007B22EA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на оказание нескольких </w:t>
      </w:r>
      <w:r w:rsidR="007B22EA" w:rsidRPr="008B375D">
        <w:rPr>
          <w:sz w:val="27"/>
          <w:szCs w:val="27"/>
        </w:rPr>
        <w:t>муниципальных</w:t>
      </w:r>
      <w:r w:rsidR="003F251E" w:rsidRPr="008B375D">
        <w:rPr>
          <w:sz w:val="27"/>
          <w:szCs w:val="27"/>
        </w:rPr>
        <w:t xml:space="preserve"> услуг (выполнение нескольких работ) </w:t>
      </w:r>
      <w:r w:rsidR="007B22EA" w:rsidRPr="008B375D">
        <w:rPr>
          <w:sz w:val="27"/>
          <w:szCs w:val="27"/>
        </w:rPr>
        <w:t xml:space="preserve">муниципальное </w:t>
      </w:r>
      <w:r w:rsidR="003F251E" w:rsidRPr="008B375D">
        <w:rPr>
          <w:sz w:val="27"/>
          <w:szCs w:val="27"/>
        </w:rPr>
        <w:t xml:space="preserve">задание формируется из нескольких разделов, каждый из которых содержит требования к оказанию одной </w:t>
      </w:r>
      <w:r w:rsidR="007B22EA" w:rsidRPr="008B375D">
        <w:rPr>
          <w:sz w:val="27"/>
          <w:szCs w:val="27"/>
        </w:rPr>
        <w:t>муниципальной</w:t>
      </w:r>
      <w:r w:rsidR="003F251E" w:rsidRPr="008B375D">
        <w:rPr>
          <w:sz w:val="27"/>
          <w:szCs w:val="27"/>
        </w:rPr>
        <w:t xml:space="preserve"> услуги (выполнению одной </w:t>
      </w:r>
      <w:r w:rsidR="003F251E" w:rsidRPr="008B375D">
        <w:rPr>
          <w:sz w:val="27"/>
          <w:szCs w:val="27"/>
        </w:rPr>
        <w:lastRenderedPageBreak/>
        <w:t>работы).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При установлении </w:t>
      </w:r>
      <w:r w:rsidR="005B1FC0" w:rsidRPr="008B375D">
        <w:rPr>
          <w:sz w:val="27"/>
          <w:szCs w:val="27"/>
        </w:rPr>
        <w:t>муниципальному</w:t>
      </w:r>
      <w:r w:rsidRPr="008B375D">
        <w:rPr>
          <w:sz w:val="27"/>
          <w:szCs w:val="27"/>
        </w:rPr>
        <w:t xml:space="preserve"> учреждению </w:t>
      </w:r>
      <w:r w:rsidR="005B1FC0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на оказание </w:t>
      </w:r>
      <w:r w:rsidR="005B1FC0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(услуг) и выполнение работы (работ) </w:t>
      </w:r>
      <w:r w:rsidR="005B1FC0" w:rsidRPr="008B375D">
        <w:rPr>
          <w:sz w:val="27"/>
          <w:szCs w:val="27"/>
        </w:rPr>
        <w:t>муниципальное</w:t>
      </w:r>
      <w:r w:rsidRPr="008B375D">
        <w:rPr>
          <w:sz w:val="27"/>
          <w:szCs w:val="27"/>
        </w:rPr>
        <w:t xml:space="preserve"> </w:t>
      </w:r>
      <w:hyperlink w:anchor="Par345" w:history="1">
        <w:r w:rsidRPr="008B375D">
          <w:rPr>
            <w:sz w:val="27"/>
            <w:szCs w:val="27"/>
          </w:rPr>
          <w:t>задание</w:t>
        </w:r>
      </w:hyperlink>
      <w:r w:rsidRPr="008B375D">
        <w:rPr>
          <w:sz w:val="27"/>
          <w:szCs w:val="27"/>
        </w:rPr>
        <w:t xml:space="preserve"> формируется из 2 частей, каждая из которых должна содержать отдельно требования к оказанию </w:t>
      </w:r>
      <w:r w:rsidR="005B1FC0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(услуг) и выполнению работы (работ). Информация, касающаяся  </w:t>
      </w:r>
      <w:r w:rsidR="005B1FC0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 в  целом, включается в </w:t>
      </w:r>
      <w:r w:rsidRPr="008B375D">
        <w:rPr>
          <w:vanish/>
          <w:sz w:val="27"/>
          <w:szCs w:val="27"/>
        </w:rPr>
        <w:cr/>
        <w:t xml:space="preserve">ластномую Nударственныедарственными казенными учреждениями                                                                     </w:t>
      </w:r>
      <w:hyperlink w:anchor="Par768" w:history="1">
        <w:r w:rsidRPr="008B375D">
          <w:rPr>
            <w:sz w:val="27"/>
            <w:szCs w:val="27"/>
          </w:rPr>
          <w:t>3-ю часть</w:t>
        </w:r>
      </w:hyperlink>
      <w:r w:rsidRPr="008B375D">
        <w:rPr>
          <w:sz w:val="27"/>
          <w:szCs w:val="27"/>
        </w:rPr>
        <w:t xml:space="preserve"> </w:t>
      </w:r>
      <w:r w:rsidR="005B1FC0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задания.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 xml:space="preserve">При формировании </w:t>
      </w:r>
      <w:r w:rsidR="005B1FC0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задания, не содержащего сведений, составляющих государственную тайну, применяются справочники, реестры и классификаторы, используемые в информационных системах в сфере управления </w:t>
      </w:r>
      <w:r w:rsidR="00B84AAF">
        <w:rPr>
          <w:sz w:val="27"/>
          <w:szCs w:val="27"/>
        </w:rPr>
        <w:t xml:space="preserve">государственными и </w:t>
      </w:r>
      <w:r w:rsidRPr="008B375D">
        <w:rPr>
          <w:sz w:val="27"/>
          <w:szCs w:val="27"/>
        </w:rPr>
        <w:t>муниципальными финансами.</w:t>
      </w:r>
    </w:p>
    <w:p w:rsidR="003F251E" w:rsidRPr="008B375D" w:rsidRDefault="005B1FC0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Муниципальное </w:t>
      </w:r>
      <w:r w:rsidR="003F251E" w:rsidRPr="008B375D">
        <w:rPr>
          <w:sz w:val="27"/>
          <w:szCs w:val="27"/>
        </w:rPr>
        <w:t>задание, содержащее сведения, составляющие государственную тайну, формируется в форме бумажного документа с соблюдением законодательства Российской Федерации о государственной тайне.</w:t>
      </w:r>
    </w:p>
    <w:p w:rsidR="003F251E" w:rsidRPr="008B375D" w:rsidRDefault="00B95145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4</w:t>
      </w:r>
      <w:r w:rsidR="003F251E" w:rsidRPr="008B375D">
        <w:rPr>
          <w:sz w:val="27"/>
          <w:szCs w:val="27"/>
        </w:rPr>
        <w:t xml:space="preserve">. </w:t>
      </w:r>
      <w:r w:rsidR="001D56B1" w:rsidRPr="008B375D">
        <w:rPr>
          <w:sz w:val="27"/>
          <w:szCs w:val="27"/>
        </w:rPr>
        <w:t xml:space="preserve">Муниципальное </w:t>
      </w:r>
      <w:hyperlink w:anchor="Par345" w:history="1">
        <w:r w:rsidR="003F251E" w:rsidRPr="008B375D">
          <w:rPr>
            <w:sz w:val="27"/>
            <w:szCs w:val="27"/>
          </w:rPr>
          <w:t>задание</w:t>
        </w:r>
      </w:hyperlink>
      <w:r w:rsidR="003F251E" w:rsidRPr="008B375D">
        <w:rPr>
          <w:sz w:val="27"/>
          <w:szCs w:val="27"/>
        </w:rPr>
        <w:t xml:space="preserve"> формируется главным распорядителем средств </w:t>
      </w:r>
      <w:r w:rsidR="00442A77">
        <w:rPr>
          <w:sz w:val="27"/>
          <w:szCs w:val="27"/>
        </w:rPr>
        <w:t>местного</w:t>
      </w:r>
      <w:r w:rsidR="003F251E" w:rsidRPr="008B375D">
        <w:rPr>
          <w:sz w:val="27"/>
          <w:szCs w:val="27"/>
        </w:rPr>
        <w:t xml:space="preserve"> бюджета, осуществляющим функции и полномочия учредителя в отношении </w:t>
      </w:r>
      <w:r w:rsidR="001D56B1" w:rsidRPr="008B375D">
        <w:rPr>
          <w:sz w:val="27"/>
          <w:szCs w:val="27"/>
        </w:rPr>
        <w:t>муниципальных</w:t>
      </w:r>
      <w:r w:rsidR="003F251E" w:rsidRPr="008B375D">
        <w:rPr>
          <w:sz w:val="27"/>
          <w:szCs w:val="27"/>
        </w:rPr>
        <w:t xml:space="preserve"> бюджетных, автономных и казенных учреждений (далее – главным распорядителям средств </w:t>
      </w:r>
      <w:r w:rsidR="00442A77">
        <w:rPr>
          <w:sz w:val="27"/>
          <w:szCs w:val="27"/>
        </w:rPr>
        <w:t>местного</w:t>
      </w:r>
      <w:r w:rsidR="003F251E" w:rsidRPr="008B375D">
        <w:rPr>
          <w:sz w:val="27"/>
          <w:szCs w:val="27"/>
        </w:rPr>
        <w:t xml:space="preserve"> бюджета) в процессе формирования </w:t>
      </w:r>
      <w:r w:rsidR="00442A77">
        <w:rPr>
          <w:sz w:val="27"/>
          <w:szCs w:val="27"/>
        </w:rPr>
        <w:t>местного</w:t>
      </w:r>
      <w:r w:rsidR="003F251E" w:rsidRPr="008B375D">
        <w:rPr>
          <w:sz w:val="27"/>
          <w:szCs w:val="27"/>
        </w:rPr>
        <w:t xml:space="preserve"> бюджета на очередной финансовый год и плановый период и утверждается не позднее 15 рабочих дней со дня утверждения главным распорядителям средств </w:t>
      </w:r>
      <w:r w:rsidR="00442A77">
        <w:rPr>
          <w:sz w:val="27"/>
          <w:szCs w:val="27"/>
        </w:rPr>
        <w:t>местного</w:t>
      </w:r>
      <w:r w:rsidR="003F251E" w:rsidRPr="008B375D">
        <w:rPr>
          <w:sz w:val="27"/>
          <w:szCs w:val="27"/>
        </w:rPr>
        <w:t xml:space="preserve"> бюджета лимитов бюджетных обязательств на предоставление субсидии на финансовое обеспечение выполнения </w:t>
      </w:r>
      <w:r w:rsidR="001D56B1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(далее - субсидия).      </w:t>
      </w:r>
    </w:p>
    <w:p w:rsidR="003F251E" w:rsidRPr="008B375D" w:rsidRDefault="00B95145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5</w:t>
      </w:r>
      <w:r w:rsidR="003F251E" w:rsidRPr="008B375D">
        <w:rPr>
          <w:sz w:val="27"/>
          <w:szCs w:val="27"/>
        </w:rPr>
        <w:t xml:space="preserve">.  В случае внесения изменений в показатели </w:t>
      </w:r>
      <w:r w:rsidR="003F7CD9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формируется новое </w:t>
      </w:r>
      <w:r w:rsidR="003F7CD9" w:rsidRPr="008B375D">
        <w:rPr>
          <w:sz w:val="27"/>
          <w:szCs w:val="27"/>
        </w:rPr>
        <w:t>муниципальное</w:t>
      </w:r>
      <w:r w:rsidR="003F251E" w:rsidRPr="008B375D">
        <w:rPr>
          <w:sz w:val="27"/>
          <w:szCs w:val="27"/>
        </w:rPr>
        <w:t xml:space="preserve"> </w:t>
      </w:r>
      <w:hyperlink w:anchor="Par345" w:history="1">
        <w:r w:rsidR="003F251E" w:rsidRPr="008B375D">
          <w:rPr>
            <w:sz w:val="27"/>
            <w:szCs w:val="27"/>
          </w:rPr>
          <w:t>задание</w:t>
        </w:r>
      </w:hyperlink>
      <w:r w:rsidR="003F251E" w:rsidRPr="008B375D">
        <w:rPr>
          <w:sz w:val="27"/>
          <w:szCs w:val="27"/>
        </w:rPr>
        <w:t xml:space="preserve"> (с учетом внесенных изменений) в соответствии с положениями настоящего раздела.</w:t>
      </w:r>
      <w:bookmarkStart w:id="3" w:name="Par68"/>
      <w:bookmarkEnd w:id="3"/>
    </w:p>
    <w:p w:rsidR="003F251E" w:rsidRPr="008B375D" w:rsidRDefault="00B95145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6</w:t>
      </w:r>
      <w:r w:rsidR="003F251E" w:rsidRPr="008B375D">
        <w:rPr>
          <w:sz w:val="27"/>
          <w:szCs w:val="27"/>
        </w:rPr>
        <w:t xml:space="preserve">. </w:t>
      </w:r>
      <w:r w:rsidR="003F7CD9" w:rsidRPr="008B375D">
        <w:rPr>
          <w:sz w:val="27"/>
          <w:szCs w:val="27"/>
        </w:rPr>
        <w:t xml:space="preserve">Муниципальное </w:t>
      </w:r>
      <w:hyperlink w:anchor="Par345" w:history="1">
        <w:r w:rsidR="003F251E" w:rsidRPr="008B375D">
          <w:rPr>
            <w:sz w:val="27"/>
            <w:szCs w:val="27"/>
          </w:rPr>
          <w:t>задание</w:t>
        </w:r>
      </w:hyperlink>
      <w:r w:rsidR="003F251E" w:rsidRPr="008B375D">
        <w:rPr>
          <w:sz w:val="27"/>
          <w:szCs w:val="27"/>
        </w:rPr>
        <w:t xml:space="preserve"> формируется в соответствии с утвержденным главным распорядителем средств </w:t>
      </w:r>
      <w:r w:rsidR="00D47435">
        <w:rPr>
          <w:sz w:val="27"/>
          <w:szCs w:val="27"/>
        </w:rPr>
        <w:t>местного</w:t>
      </w:r>
      <w:r w:rsidR="003F251E" w:rsidRPr="008B375D">
        <w:rPr>
          <w:sz w:val="27"/>
          <w:szCs w:val="27"/>
        </w:rPr>
        <w:t xml:space="preserve"> бюджета  ведомственным перечнем </w:t>
      </w:r>
      <w:r w:rsidR="003F7CD9" w:rsidRPr="008B375D">
        <w:rPr>
          <w:sz w:val="27"/>
          <w:szCs w:val="27"/>
        </w:rPr>
        <w:t>муниципальных</w:t>
      </w:r>
      <w:r w:rsidR="003F251E" w:rsidRPr="008B375D">
        <w:rPr>
          <w:sz w:val="27"/>
          <w:szCs w:val="27"/>
        </w:rPr>
        <w:t xml:space="preserve"> услуг и работ, оказываемых (выполняемых) </w:t>
      </w:r>
      <w:r w:rsidR="003F7CD9" w:rsidRPr="008B375D">
        <w:rPr>
          <w:sz w:val="27"/>
          <w:szCs w:val="27"/>
        </w:rPr>
        <w:t>муниципальными</w:t>
      </w:r>
      <w:r w:rsidR="003F251E" w:rsidRPr="008B375D">
        <w:rPr>
          <w:sz w:val="27"/>
          <w:szCs w:val="27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3F251E" w:rsidRPr="008B375D" w:rsidRDefault="00B95145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7</w:t>
      </w:r>
      <w:r w:rsidR="003F251E" w:rsidRPr="008B375D">
        <w:rPr>
          <w:sz w:val="27"/>
          <w:szCs w:val="27"/>
        </w:rPr>
        <w:t xml:space="preserve">. </w:t>
      </w:r>
      <w:r w:rsidR="00FE3759" w:rsidRPr="008B375D">
        <w:rPr>
          <w:sz w:val="27"/>
          <w:szCs w:val="27"/>
        </w:rPr>
        <w:t>Муниципальное</w:t>
      </w:r>
      <w:r w:rsidR="003F251E" w:rsidRPr="008B375D">
        <w:rPr>
          <w:sz w:val="27"/>
          <w:szCs w:val="27"/>
        </w:rPr>
        <w:t xml:space="preserve"> задание и отчет о выполнении </w:t>
      </w:r>
      <w:r w:rsidR="00FE3759" w:rsidRPr="008B375D">
        <w:rPr>
          <w:sz w:val="27"/>
          <w:szCs w:val="27"/>
        </w:rPr>
        <w:t xml:space="preserve">муниципального </w:t>
      </w:r>
      <w:r w:rsidR="003F251E" w:rsidRPr="008B375D">
        <w:rPr>
          <w:sz w:val="27"/>
          <w:szCs w:val="27"/>
        </w:rPr>
        <w:t xml:space="preserve">задания, формируемый согласно </w:t>
      </w:r>
      <w:hyperlink w:anchor="Par822" w:history="1">
        <w:r w:rsidR="003F251E" w:rsidRPr="008B375D">
          <w:rPr>
            <w:sz w:val="27"/>
            <w:szCs w:val="27"/>
          </w:rPr>
          <w:t xml:space="preserve">приложению </w:t>
        </w:r>
        <w:r w:rsidR="00FA7D6C">
          <w:rPr>
            <w:sz w:val="27"/>
            <w:szCs w:val="27"/>
          </w:rPr>
          <w:t xml:space="preserve">№ </w:t>
        </w:r>
        <w:r w:rsidR="003F251E" w:rsidRPr="008B375D">
          <w:rPr>
            <w:sz w:val="27"/>
            <w:szCs w:val="27"/>
          </w:rPr>
          <w:t>2</w:t>
        </w:r>
      </w:hyperlink>
      <w:r w:rsidR="003F251E" w:rsidRPr="008B375D">
        <w:rPr>
          <w:sz w:val="27"/>
          <w:szCs w:val="27"/>
        </w:rPr>
        <w:t xml:space="preserve"> к </w:t>
      </w:r>
      <w:r w:rsidR="00630272" w:rsidRPr="008B375D">
        <w:rPr>
          <w:sz w:val="27"/>
          <w:szCs w:val="27"/>
        </w:rPr>
        <w:t xml:space="preserve">настоящему </w:t>
      </w:r>
      <w:r w:rsidR="003F251E" w:rsidRPr="008B375D">
        <w:rPr>
          <w:sz w:val="27"/>
          <w:szCs w:val="27"/>
        </w:rPr>
        <w:t>По</w:t>
      </w:r>
      <w:r w:rsidR="00F16A24" w:rsidRPr="008B375D">
        <w:rPr>
          <w:sz w:val="27"/>
          <w:szCs w:val="27"/>
        </w:rPr>
        <w:t>ложению</w:t>
      </w:r>
      <w:r w:rsidR="003F251E" w:rsidRPr="008B375D">
        <w:rPr>
          <w:sz w:val="27"/>
          <w:szCs w:val="27"/>
        </w:rPr>
        <w:t xml:space="preserve">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</w:t>
      </w:r>
      <w:r w:rsidR="00D47435">
        <w:rPr>
          <w:sz w:val="27"/>
          <w:szCs w:val="27"/>
        </w:rPr>
        <w:t>местного</w:t>
      </w:r>
      <w:r w:rsidR="003F251E" w:rsidRPr="008B375D">
        <w:rPr>
          <w:sz w:val="27"/>
          <w:szCs w:val="27"/>
        </w:rPr>
        <w:t xml:space="preserve"> бюджета и на официальных сайтах в информационно-телекоммуникационной сети "Интернет" </w:t>
      </w:r>
      <w:r w:rsidR="00FE3759" w:rsidRPr="008B375D">
        <w:rPr>
          <w:sz w:val="27"/>
          <w:szCs w:val="27"/>
        </w:rPr>
        <w:t>районных муниципальных</w:t>
      </w:r>
      <w:r w:rsidR="003F251E" w:rsidRPr="008B375D">
        <w:rPr>
          <w:sz w:val="27"/>
          <w:szCs w:val="27"/>
        </w:rPr>
        <w:t xml:space="preserve"> учреждений.</w:t>
      </w:r>
    </w:p>
    <w:p w:rsidR="003F251E" w:rsidRDefault="003F251E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A7D6C" w:rsidRDefault="00FA7D6C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A7D6C" w:rsidRPr="008B375D" w:rsidRDefault="00FA7D6C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51E" w:rsidRPr="00FA7D6C" w:rsidRDefault="003F251E" w:rsidP="00ED623B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bookmarkStart w:id="4" w:name="Par73"/>
      <w:bookmarkEnd w:id="4"/>
      <w:r w:rsidRPr="00FA7D6C">
        <w:rPr>
          <w:b/>
          <w:sz w:val="27"/>
          <w:szCs w:val="27"/>
        </w:rPr>
        <w:lastRenderedPageBreak/>
        <w:t>II. Финансовое обеспечение выполнения</w:t>
      </w:r>
      <w:r w:rsidR="00ED623B" w:rsidRPr="00FA7D6C">
        <w:rPr>
          <w:b/>
          <w:sz w:val="27"/>
          <w:szCs w:val="27"/>
        </w:rPr>
        <w:t xml:space="preserve"> муниципального</w:t>
      </w:r>
      <w:r w:rsidRPr="00FA7D6C">
        <w:rPr>
          <w:b/>
          <w:sz w:val="27"/>
          <w:szCs w:val="27"/>
        </w:rPr>
        <w:t xml:space="preserve"> задания</w:t>
      </w:r>
    </w:p>
    <w:p w:rsidR="003F251E" w:rsidRPr="008B375D" w:rsidRDefault="003F251E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51E" w:rsidRPr="008B375D" w:rsidRDefault="00B95145" w:rsidP="008E4074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5" w:name="Par82"/>
      <w:bookmarkEnd w:id="5"/>
      <w:r w:rsidRPr="008B375D">
        <w:rPr>
          <w:sz w:val="27"/>
          <w:szCs w:val="27"/>
        </w:rPr>
        <w:t>8</w:t>
      </w:r>
      <w:r w:rsidR="003F251E" w:rsidRPr="008B375D">
        <w:rPr>
          <w:sz w:val="27"/>
          <w:szCs w:val="27"/>
        </w:rPr>
        <w:t xml:space="preserve">. Объем финансового обеспечения выполнения </w:t>
      </w:r>
      <w:r w:rsidR="005A787B" w:rsidRPr="008B375D">
        <w:rPr>
          <w:sz w:val="27"/>
          <w:szCs w:val="27"/>
        </w:rPr>
        <w:t xml:space="preserve">муниципального </w:t>
      </w:r>
      <w:r w:rsidR="003F251E" w:rsidRPr="008B375D">
        <w:rPr>
          <w:sz w:val="27"/>
          <w:szCs w:val="27"/>
        </w:rPr>
        <w:t xml:space="preserve">задания рассчитывается на основании нормативных затрат на оказание </w:t>
      </w:r>
      <w:r w:rsidR="005A787B" w:rsidRPr="008B375D">
        <w:rPr>
          <w:sz w:val="27"/>
          <w:szCs w:val="27"/>
        </w:rPr>
        <w:t>муниципальных</w:t>
      </w:r>
      <w:r w:rsidR="003F251E" w:rsidRPr="008B375D">
        <w:rPr>
          <w:sz w:val="27"/>
          <w:szCs w:val="27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A787B" w:rsidRPr="008B375D">
        <w:rPr>
          <w:sz w:val="27"/>
          <w:szCs w:val="27"/>
        </w:rPr>
        <w:t>муниципальным</w:t>
      </w:r>
      <w:r w:rsidR="003F251E" w:rsidRPr="008B375D">
        <w:rPr>
          <w:sz w:val="27"/>
          <w:szCs w:val="27"/>
        </w:rPr>
        <w:t xml:space="preserve"> учреждением или приобретенного</w:t>
      </w:r>
      <w:r w:rsidR="00FA7D6C">
        <w:rPr>
          <w:sz w:val="27"/>
          <w:szCs w:val="27"/>
        </w:rPr>
        <w:t xml:space="preserve"> им за счет средств, выделенных</w:t>
      </w:r>
      <w:r w:rsidR="005A787B" w:rsidRPr="008B375D">
        <w:rPr>
          <w:sz w:val="27"/>
          <w:szCs w:val="27"/>
        </w:rPr>
        <w:t xml:space="preserve"> муниципальному</w:t>
      </w:r>
      <w:r w:rsidR="003F251E" w:rsidRPr="008B375D">
        <w:rPr>
          <w:sz w:val="27"/>
          <w:szCs w:val="27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учреждения); затрат на уплату налогов, в качестве объекта налогообложения по которым признается имущество учреждения.</w:t>
      </w:r>
    </w:p>
    <w:p w:rsidR="003F251E" w:rsidRPr="008B375D" w:rsidRDefault="00B95145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6" w:name="Par87"/>
      <w:bookmarkEnd w:id="6"/>
      <w:r w:rsidRPr="008B375D">
        <w:rPr>
          <w:sz w:val="27"/>
          <w:szCs w:val="27"/>
        </w:rPr>
        <w:t>9</w:t>
      </w:r>
      <w:r w:rsidR="003F251E" w:rsidRPr="008B375D">
        <w:rPr>
          <w:sz w:val="27"/>
          <w:szCs w:val="27"/>
        </w:rPr>
        <w:t xml:space="preserve">. Объем финансового обеспечения выполнения </w:t>
      </w:r>
      <w:r w:rsidR="005A787B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(R) определяется по формуле:</w:t>
      </w:r>
    </w:p>
    <w:p w:rsidR="003F251E" w:rsidRPr="008B375D" w:rsidRDefault="003F251E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51E" w:rsidRPr="008B375D" w:rsidRDefault="00DA7F47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7" w:name="Par95"/>
      <w:bookmarkEnd w:id="7"/>
      <w:r>
        <w:rPr>
          <w:noProof/>
          <w:position w:val="-28"/>
          <w:sz w:val="27"/>
          <w:szCs w:val="27"/>
        </w:rPr>
        <w:drawing>
          <wp:inline distT="0" distB="0" distL="0" distR="0">
            <wp:extent cx="355092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>,</w:t>
      </w:r>
    </w:p>
    <w:p w:rsidR="003F251E" w:rsidRPr="008B375D" w:rsidRDefault="003F251E" w:rsidP="003F25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>где:</w:t>
      </w:r>
    </w:p>
    <w:p w:rsidR="003F251E" w:rsidRPr="008B375D" w:rsidRDefault="00DA7F47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position w:val="-12"/>
          <w:sz w:val="27"/>
          <w:szCs w:val="27"/>
        </w:rPr>
        <w:drawing>
          <wp:inline distT="0" distB="0" distL="0" distR="0">
            <wp:extent cx="2133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 xml:space="preserve"> - нормативные затраты на оказание i-й </w:t>
      </w:r>
      <w:r w:rsidR="005A787B" w:rsidRPr="008B375D">
        <w:rPr>
          <w:sz w:val="27"/>
          <w:szCs w:val="27"/>
        </w:rPr>
        <w:t>муниципальной</w:t>
      </w:r>
      <w:r w:rsidR="003F251E" w:rsidRPr="008B375D">
        <w:rPr>
          <w:sz w:val="27"/>
          <w:szCs w:val="27"/>
        </w:rPr>
        <w:t xml:space="preserve"> услуги, включенной в ведомственный перечень;</w:t>
      </w:r>
    </w:p>
    <w:p w:rsidR="003F251E" w:rsidRPr="008B375D" w:rsidRDefault="00DA7F47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noProof/>
          <w:position w:val="-12"/>
          <w:sz w:val="27"/>
          <w:szCs w:val="27"/>
        </w:rPr>
        <w:drawing>
          <wp:inline distT="0" distB="0" distL="0" distR="0">
            <wp:extent cx="198120" cy="2514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 xml:space="preserve"> - объем i-й </w:t>
      </w:r>
      <w:r w:rsidR="005A787B" w:rsidRPr="008B375D">
        <w:rPr>
          <w:sz w:val="27"/>
          <w:szCs w:val="27"/>
        </w:rPr>
        <w:t>муниципальной</w:t>
      </w:r>
      <w:r w:rsidR="003F251E" w:rsidRPr="008B375D">
        <w:rPr>
          <w:sz w:val="27"/>
          <w:szCs w:val="27"/>
        </w:rPr>
        <w:t xml:space="preserve"> услуги, установленной </w:t>
      </w:r>
      <w:r w:rsidR="005A787B" w:rsidRPr="008B375D">
        <w:rPr>
          <w:sz w:val="27"/>
          <w:szCs w:val="27"/>
        </w:rPr>
        <w:t>муниципальным</w:t>
      </w:r>
      <w:r w:rsidR="003F251E" w:rsidRPr="008B375D">
        <w:rPr>
          <w:sz w:val="27"/>
          <w:szCs w:val="27"/>
        </w:rPr>
        <w:t xml:space="preserve"> заданием;</w:t>
      </w:r>
    </w:p>
    <w:p w:rsidR="003F251E" w:rsidRPr="008B375D" w:rsidRDefault="00DA7F47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8" w:name="Par104"/>
      <w:bookmarkEnd w:id="8"/>
      <w:r>
        <w:rPr>
          <w:noProof/>
          <w:position w:val="-12"/>
          <w:sz w:val="27"/>
          <w:szCs w:val="27"/>
        </w:rPr>
        <w:drawing>
          <wp:inline distT="0" distB="0" distL="0" distR="0">
            <wp:extent cx="274320" cy="251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 xml:space="preserve"> - нормативные затраты на выполнение w-й работы, включенной в ведомственный перечень;</w:t>
      </w:r>
    </w:p>
    <w:p w:rsidR="003F251E" w:rsidRPr="008B375D" w:rsidRDefault="00DA7F47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noProof/>
          <w:position w:val="-12"/>
          <w:sz w:val="27"/>
          <w:szCs w:val="27"/>
        </w:rPr>
        <w:drawing>
          <wp:inline distT="0" distB="0" distL="0" distR="0">
            <wp:extent cx="167640" cy="2514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 xml:space="preserve"> - размер платы (тариф и цена) за оказание i-й </w:t>
      </w:r>
      <w:r w:rsidR="005A787B" w:rsidRPr="008B375D">
        <w:rPr>
          <w:sz w:val="27"/>
          <w:szCs w:val="27"/>
        </w:rPr>
        <w:t>муниципальной</w:t>
      </w:r>
      <w:r w:rsidR="003F251E" w:rsidRPr="008B375D">
        <w:rPr>
          <w:sz w:val="27"/>
          <w:szCs w:val="27"/>
        </w:rPr>
        <w:t xml:space="preserve"> услуги в соответствии с пунктом 33 </w:t>
      </w:r>
      <w:r w:rsidR="00630272" w:rsidRPr="008B375D">
        <w:rPr>
          <w:sz w:val="27"/>
          <w:szCs w:val="27"/>
        </w:rPr>
        <w:t xml:space="preserve">настоящего </w:t>
      </w:r>
      <w:r w:rsidR="003F251E" w:rsidRPr="008B375D">
        <w:rPr>
          <w:sz w:val="27"/>
          <w:szCs w:val="27"/>
        </w:rPr>
        <w:t>По</w:t>
      </w:r>
      <w:r w:rsidR="007662DB" w:rsidRPr="008B375D">
        <w:rPr>
          <w:sz w:val="27"/>
          <w:szCs w:val="27"/>
        </w:rPr>
        <w:t>ложения</w:t>
      </w:r>
      <w:r w:rsidR="003F251E" w:rsidRPr="008B375D">
        <w:rPr>
          <w:sz w:val="27"/>
          <w:szCs w:val="27"/>
        </w:rPr>
        <w:t xml:space="preserve">;  </w:t>
      </w:r>
    </w:p>
    <w:p w:rsidR="003F251E" w:rsidRPr="008B375D" w:rsidRDefault="00DA7F47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noProof/>
          <w:position w:val="-6"/>
          <w:sz w:val="27"/>
          <w:szCs w:val="27"/>
        </w:rPr>
        <w:drawing>
          <wp:inline distT="0" distB="0" distL="0" distR="0">
            <wp:extent cx="335280" cy="2209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3F251E" w:rsidRPr="008B375D" w:rsidRDefault="00DA7F47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9" w:name="Par111"/>
      <w:bookmarkEnd w:id="9"/>
      <w:r>
        <w:rPr>
          <w:noProof/>
          <w:position w:val="-6"/>
          <w:sz w:val="27"/>
          <w:szCs w:val="27"/>
        </w:rPr>
        <w:drawing>
          <wp:inline distT="0" distB="0" distL="0" distR="0">
            <wp:extent cx="312420" cy="2209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51E" w:rsidRPr="008B375D">
        <w:rPr>
          <w:sz w:val="27"/>
          <w:szCs w:val="27"/>
        </w:rPr>
        <w:t xml:space="preserve"> - затраты на содержание имущества учреждения, не используемого для оказания </w:t>
      </w:r>
      <w:r w:rsidR="005A787B" w:rsidRPr="008B375D">
        <w:rPr>
          <w:sz w:val="27"/>
          <w:szCs w:val="27"/>
        </w:rPr>
        <w:t>муниципальных</w:t>
      </w:r>
      <w:r w:rsidR="003F251E" w:rsidRPr="008B375D">
        <w:rPr>
          <w:sz w:val="27"/>
          <w:szCs w:val="27"/>
        </w:rPr>
        <w:t xml:space="preserve"> услуг (выполнения работ) и для общехозяйственных нужд (далее - не используемое для выполнения </w:t>
      </w:r>
      <w:r w:rsidR="005A787B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имущество).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0" w:name="Par116"/>
      <w:bookmarkEnd w:id="10"/>
      <w:r w:rsidRPr="008B375D">
        <w:rPr>
          <w:sz w:val="27"/>
          <w:szCs w:val="27"/>
        </w:rPr>
        <w:t>1</w:t>
      </w:r>
      <w:r w:rsidR="00B95145" w:rsidRPr="008B375D">
        <w:rPr>
          <w:sz w:val="27"/>
          <w:szCs w:val="27"/>
        </w:rPr>
        <w:t>0</w:t>
      </w:r>
      <w:r w:rsidRPr="008B375D">
        <w:rPr>
          <w:sz w:val="27"/>
          <w:szCs w:val="27"/>
        </w:rPr>
        <w:t xml:space="preserve">. Нормативные затраты на оказание </w:t>
      </w:r>
      <w:r w:rsidR="006B745B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рассчитываются главными распорядителями средств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 на единицу показателя объема оказания услуги, установленного в </w:t>
      </w:r>
      <w:r w:rsidR="006B745B" w:rsidRPr="008B375D">
        <w:rPr>
          <w:sz w:val="27"/>
          <w:szCs w:val="27"/>
        </w:rPr>
        <w:t>муниципальном</w:t>
      </w:r>
      <w:r w:rsidRPr="008B375D">
        <w:rPr>
          <w:sz w:val="27"/>
          <w:szCs w:val="27"/>
        </w:rPr>
        <w:t xml:space="preserve"> задании, на основе 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 </w:t>
      </w:r>
      <w:r w:rsidR="001B101B">
        <w:rPr>
          <w:sz w:val="27"/>
          <w:szCs w:val="27"/>
        </w:rPr>
        <w:t>государственных (</w:t>
      </w:r>
      <w:r w:rsidR="006B745B" w:rsidRPr="008B375D">
        <w:rPr>
          <w:sz w:val="27"/>
          <w:szCs w:val="27"/>
        </w:rPr>
        <w:t>муниципальных</w:t>
      </w:r>
      <w:r w:rsidR="001B101B">
        <w:rPr>
          <w:sz w:val="27"/>
          <w:szCs w:val="27"/>
        </w:rPr>
        <w:t>)</w:t>
      </w:r>
      <w:r w:rsidRPr="008B375D">
        <w:rPr>
          <w:sz w:val="27"/>
          <w:szCs w:val="27"/>
        </w:rPr>
        <w:t xml:space="preserve">  услуг, применяемых при расчете объема финансового обеспечения выполнения </w:t>
      </w:r>
      <w:r w:rsidR="001B101B">
        <w:rPr>
          <w:sz w:val="27"/>
          <w:szCs w:val="27"/>
        </w:rPr>
        <w:t>государственного (</w:t>
      </w:r>
      <w:r w:rsidR="006B745B" w:rsidRPr="008B375D">
        <w:rPr>
          <w:sz w:val="27"/>
          <w:szCs w:val="27"/>
        </w:rPr>
        <w:t>муниципального</w:t>
      </w:r>
      <w:r w:rsidR="001B101B">
        <w:rPr>
          <w:sz w:val="27"/>
          <w:szCs w:val="27"/>
        </w:rPr>
        <w:t>)</w:t>
      </w:r>
      <w:r w:rsidRPr="008B375D">
        <w:rPr>
          <w:sz w:val="27"/>
          <w:szCs w:val="27"/>
        </w:rPr>
        <w:t xml:space="preserve"> задания на оказание </w:t>
      </w:r>
      <w:r w:rsidR="001B101B">
        <w:rPr>
          <w:sz w:val="27"/>
          <w:szCs w:val="27"/>
        </w:rPr>
        <w:t>государственных (</w:t>
      </w:r>
      <w:r w:rsidR="006B745B" w:rsidRPr="008B375D">
        <w:rPr>
          <w:sz w:val="27"/>
          <w:szCs w:val="27"/>
        </w:rPr>
        <w:t>муниципальных</w:t>
      </w:r>
      <w:r w:rsidR="001B101B">
        <w:rPr>
          <w:sz w:val="27"/>
          <w:szCs w:val="27"/>
        </w:rPr>
        <w:t>)</w:t>
      </w:r>
      <w:r w:rsidRPr="008B375D">
        <w:rPr>
          <w:sz w:val="27"/>
          <w:szCs w:val="27"/>
        </w:rPr>
        <w:t xml:space="preserve">  услуг (выполнение работ) </w:t>
      </w:r>
      <w:r w:rsidR="001B101B">
        <w:rPr>
          <w:sz w:val="27"/>
          <w:szCs w:val="27"/>
        </w:rPr>
        <w:t>государственным (</w:t>
      </w:r>
      <w:r w:rsidR="006B745B" w:rsidRPr="008B375D">
        <w:rPr>
          <w:sz w:val="27"/>
          <w:szCs w:val="27"/>
        </w:rPr>
        <w:t>муниципальным</w:t>
      </w:r>
      <w:r w:rsidR="001B101B">
        <w:rPr>
          <w:sz w:val="27"/>
          <w:szCs w:val="27"/>
        </w:rPr>
        <w:t>)</w:t>
      </w:r>
      <w:r w:rsidRPr="008B375D">
        <w:rPr>
          <w:sz w:val="27"/>
          <w:szCs w:val="27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630272" w:rsidRPr="008B375D">
        <w:rPr>
          <w:sz w:val="27"/>
          <w:szCs w:val="27"/>
        </w:rPr>
        <w:t>государственной</w:t>
      </w:r>
      <w:r w:rsidRPr="008B375D">
        <w:rPr>
          <w:sz w:val="27"/>
          <w:szCs w:val="27"/>
        </w:rPr>
        <w:t xml:space="preserve"> политики и нормативно-правовому регулированию в установленной сфере деятельности.  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1" w:name="Par117"/>
      <w:bookmarkEnd w:id="11"/>
      <w:r w:rsidRPr="008B375D">
        <w:rPr>
          <w:sz w:val="27"/>
          <w:szCs w:val="27"/>
        </w:rPr>
        <w:lastRenderedPageBreak/>
        <w:t>1</w:t>
      </w:r>
      <w:r w:rsidR="00B95145" w:rsidRPr="008B375D">
        <w:rPr>
          <w:sz w:val="27"/>
          <w:szCs w:val="27"/>
        </w:rPr>
        <w:t>1</w:t>
      </w:r>
      <w:r w:rsidRPr="008B375D">
        <w:rPr>
          <w:sz w:val="27"/>
          <w:szCs w:val="27"/>
        </w:rPr>
        <w:t xml:space="preserve">. Для  </w:t>
      </w:r>
      <w:r w:rsidR="00501F74" w:rsidRPr="008B375D">
        <w:rPr>
          <w:sz w:val="27"/>
          <w:szCs w:val="27"/>
        </w:rPr>
        <w:t>муниципальных</w:t>
      </w:r>
      <w:r w:rsidRPr="008B375D">
        <w:rPr>
          <w:sz w:val="27"/>
          <w:szCs w:val="27"/>
        </w:rPr>
        <w:t xml:space="preserve"> бюджетных,  автономных, казенных учреждений значения нормативных затрат на оказание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утверждаются главным распорядителем средств </w:t>
      </w:r>
      <w:r w:rsidR="00D47435">
        <w:rPr>
          <w:sz w:val="27"/>
          <w:szCs w:val="27"/>
        </w:rPr>
        <w:t xml:space="preserve">местного </w:t>
      </w:r>
      <w:r w:rsidRPr="008B375D">
        <w:rPr>
          <w:sz w:val="27"/>
          <w:szCs w:val="27"/>
        </w:rPr>
        <w:t xml:space="preserve">бюджета.   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2" w:name="Par130"/>
      <w:bookmarkEnd w:id="12"/>
      <w:r w:rsidRPr="008B375D">
        <w:rPr>
          <w:sz w:val="27"/>
          <w:szCs w:val="27"/>
        </w:rPr>
        <w:t>1</w:t>
      </w:r>
      <w:r w:rsidR="00B95145" w:rsidRPr="008B375D">
        <w:rPr>
          <w:sz w:val="27"/>
          <w:szCs w:val="27"/>
        </w:rPr>
        <w:t>2</w:t>
      </w:r>
      <w:r w:rsidRPr="008B375D">
        <w:rPr>
          <w:sz w:val="27"/>
          <w:szCs w:val="27"/>
        </w:rPr>
        <w:t xml:space="preserve">. Базовый норматив затрат на оказание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состоит из базового норматива: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а) затрат, непосредственно связанных с оказанием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б) затрат на общехозяйственные нужды на оказание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1</w:t>
      </w:r>
      <w:r w:rsidR="00B95145" w:rsidRPr="008B375D">
        <w:rPr>
          <w:sz w:val="27"/>
          <w:szCs w:val="27"/>
        </w:rPr>
        <w:t>3</w:t>
      </w:r>
      <w:r w:rsidRPr="008B375D">
        <w:rPr>
          <w:sz w:val="27"/>
          <w:szCs w:val="27"/>
        </w:rPr>
        <w:t xml:space="preserve">. Базовый норматив затрат рассчитывается исходя из затрат, необходимых для оказания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услуги, с соблюдением показателей качества оказания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услуги, а также показателей, отражающих отраслевую специфику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(содержание, условия (формы) оказания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3" w:name="Par147"/>
      <w:bookmarkEnd w:id="13"/>
      <w:r w:rsidRPr="008B375D">
        <w:rPr>
          <w:sz w:val="27"/>
          <w:szCs w:val="27"/>
        </w:rPr>
        <w:t>1</w:t>
      </w:r>
      <w:r w:rsidR="00B95145" w:rsidRPr="008B375D">
        <w:rPr>
          <w:sz w:val="27"/>
          <w:szCs w:val="27"/>
        </w:rPr>
        <w:t>4</w:t>
      </w:r>
      <w:r w:rsidRPr="008B375D">
        <w:rPr>
          <w:sz w:val="27"/>
          <w:szCs w:val="27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501F74" w:rsidRPr="008B375D">
        <w:rPr>
          <w:sz w:val="27"/>
          <w:szCs w:val="27"/>
        </w:rPr>
        <w:t>муниципальных</w:t>
      </w:r>
      <w:r w:rsidRPr="008B375D">
        <w:rPr>
          <w:sz w:val="27"/>
          <w:szCs w:val="27"/>
        </w:rPr>
        <w:t xml:space="preserve"> услуг в установленной сфере (далее - стандарты услуги).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4" w:name="Par152"/>
      <w:bookmarkEnd w:id="14"/>
      <w:r w:rsidRPr="008B375D">
        <w:rPr>
          <w:sz w:val="27"/>
          <w:szCs w:val="27"/>
        </w:rPr>
        <w:t>1</w:t>
      </w:r>
      <w:r w:rsidR="00B95145" w:rsidRPr="008B375D">
        <w:rPr>
          <w:sz w:val="27"/>
          <w:szCs w:val="27"/>
        </w:rPr>
        <w:t>5</w:t>
      </w:r>
      <w:r w:rsidRPr="008B375D">
        <w:rPr>
          <w:sz w:val="27"/>
          <w:szCs w:val="27"/>
        </w:rPr>
        <w:t xml:space="preserve">. В базовый норматив затрат, непосредственно связанных с оказанием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услуги, включаются: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501F74" w:rsidRPr="008B375D">
        <w:rPr>
          <w:sz w:val="27"/>
          <w:szCs w:val="27"/>
        </w:rPr>
        <w:t xml:space="preserve">муниципальной </w:t>
      </w:r>
      <w:r w:rsidRPr="008B375D">
        <w:rPr>
          <w:sz w:val="27"/>
          <w:szCs w:val="27"/>
        </w:rPr>
        <w:t>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501F74" w:rsidRPr="008B375D">
        <w:rPr>
          <w:sz w:val="27"/>
          <w:szCs w:val="27"/>
        </w:rPr>
        <w:t xml:space="preserve">муниципальной </w:t>
      </w:r>
      <w:r w:rsidRPr="008B375D">
        <w:rPr>
          <w:sz w:val="27"/>
          <w:szCs w:val="27"/>
        </w:rPr>
        <w:t>услуги с учетом срока полезного использования (в том числе затраты на арендные платежи);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в) иные затраты, непосредственно связанные с оказанием </w:t>
      </w:r>
      <w:r w:rsidR="00501F74" w:rsidRPr="008B375D">
        <w:rPr>
          <w:sz w:val="27"/>
          <w:szCs w:val="27"/>
        </w:rPr>
        <w:t xml:space="preserve">муниципальной </w:t>
      </w:r>
      <w:r w:rsidRPr="008B375D">
        <w:rPr>
          <w:sz w:val="27"/>
          <w:szCs w:val="27"/>
        </w:rPr>
        <w:t>услуги.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5" w:name="Par160"/>
      <w:bookmarkEnd w:id="15"/>
      <w:r w:rsidRPr="008B375D">
        <w:rPr>
          <w:sz w:val="27"/>
          <w:szCs w:val="27"/>
        </w:rPr>
        <w:t>1</w:t>
      </w:r>
      <w:r w:rsidR="00B95145" w:rsidRPr="008B375D">
        <w:rPr>
          <w:sz w:val="27"/>
          <w:szCs w:val="27"/>
        </w:rPr>
        <w:t>6</w:t>
      </w:r>
      <w:r w:rsidRPr="008B375D">
        <w:rPr>
          <w:sz w:val="27"/>
          <w:szCs w:val="27"/>
        </w:rPr>
        <w:t xml:space="preserve">. В базовый норматив затрат на общехозяйственные нужды на оказание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 включаются: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6" w:name="Par161"/>
      <w:bookmarkEnd w:id="16"/>
      <w:r w:rsidRPr="008B375D">
        <w:rPr>
          <w:sz w:val="27"/>
          <w:szCs w:val="27"/>
        </w:rPr>
        <w:t>а) затраты на коммунальные услуги;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б) затраты на содержание объектов недвижимого имущества (в том числе затраты на арендные платежи);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7" w:name="Par163"/>
      <w:bookmarkEnd w:id="17"/>
      <w:r w:rsidRPr="008B375D">
        <w:rPr>
          <w:sz w:val="27"/>
          <w:szCs w:val="27"/>
        </w:rPr>
        <w:t>в) затраты на содержание объектов особо ценного движимого имущества</w:t>
      </w:r>
      <w:bookmarkStart w:id="18" w:name="Par168"/>
      <w:bookmarkEnd w:id="18"/>
      <w:r w:rsidRPr="008B375D">
        <w:rPr>
          <w:sz w:val="27"/>
          <w:szCs w:val="27"/>
        </w:rPr>
        <w:t xml:space="preserve"> (в том числе затраты на арендные платежи);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г) затраты на приобретение услуг связи;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lastRenderedPageBreak/>
        <w:t>д) затраты на приобретение транспортных услуг;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501F74" w:rsidRPr="008B375D">
        <w:rPr>
          <w:sz w:val="27"/>
          <w:szCs w:val="27"/>
        </w:rPr>
        <w:t xml:space="preserve">муниципальной </w:t>
      </w:r>
      <w:r w:rsidRPr="008B375D">
        <w:rPr>
          <w:sz w:val="27"/>
          <w:szCs w:val="27"/>
        </w:rPr>
        <w:t>услуги, включая административно-управленческий персонал, в случаях, установленных стандартами услуги;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>ж) затраты на прочие общехозяйственные нужды.</w:t>
      </w:r>
    </w:p>
    <w:p w:rsidR="003F251E" w:rsidRPr="008B375D" w:rsidRDefault="00B95145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19" w:name="Par177"/>
      <w:bookmarkEnd w:id="19"/>
      <w:r w:rsidRPr="008B375D">
        <w:rPr>
          <w:sz w:val="27"/>
          <w:szCs w:val="27"/>
        </w:rPr>
        <w:t>17</w:t>
      </w:r>
      <w:r w:rsidR="003F251E" w:rsidRPr="008B375D">
        <w:rPr>
          <w:sz w:val="27"/>
          <w:szCs w:val="27"/>
        </w:rPr>
        <w:t xml:space="preserve">. В затраты, указанные в </w:t>
      </w:r>
      <w:hyperlink w:anchor="Par161" w:history="1">
        <w:r w:rsidR="003F251E" w:rsidRPr="008B375D">
          <w:rPr>
            <w:sz w:val="27"/>
            <w:szCs w:val="27"/>
          </w:rPr>
          <w:t>подпунктах "а"</w:t>
        </w:r>
      </w:hyperlink>
      <w:r w:rsidR="003F251E" w:rsidRPr="008B375D">
        <w:rPr>
          <w:sz w:val="27"/>
          <w:szCs w:val="27"/>
        </w:rPr>
        <w:t xml:space="preserve"> и "в" пункта </w:t>
      </w:r>
      <w:hyperlink w:anchor="Par163" w:history="1">
        <w:r w:rsidR="003F251E" w:rsidRPr="008B375D">
          <w:rPr>
            <w:sz w:val="27"/>
            <w:szCs w:val="27"/>
          </w:rPr>
          <w:t>1</w:t>
        </w:r>
      </w:hyperlink>
      <w:r w:rsidRPr="008B375D">
        <w:rPr>
          <w:sz w:val="27"/>
          <w:szCs w:val="27"/>
        </w:rPr>
        <w:t>6</w:t>
      </w:r>
      <w:r w:rsidR="003F251E" w:rsidRPr="008B375D">
        <w:rPr>
          <w:sz w:val="27"/>
          <w:szCs w:val="27"/>
        </w:rPr>
        <w:t xml:space="preserve"> настоящего По</w:t>
      </w:r>
      <w:r w:rsidR="00BF6C98">
        <w:rPr>
          <w:sz w:val="27"/>
          <w:szCs w:val="27"/>
        </w:rPr>
        <w:t>ложения</w:t>
      </w:r>
      <w:r w:rsidR="003F251E" w:rsidRPr="008B375D">
        <w:rPr>
          <w:sz w:val="27"/>
          <w:szCs w:val="27"/>
        </w:rPr>
        <w:t xml:space="preserve">, включаются затраты в отношении имущества учреждения, используемого для выполнения </w:t>
      </w:r>
      <w:r w:rsidR="00501F74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501F74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задания) на оказание </w:t>
      </w:r>
      <w:r w:rsidR="00501F74" w:rsidRPr="008B375D">
        <w:rPr>
          <w:sz w:val="27"/>
          <w:szCs w:val="27"/>
        </w:rPr>
        <w:t>муниципальной</w:t>
      </w:r>
      <w:r w:rsidR="003F251E" w:rsidRPr="008B375D">
        <w:rPr>
          <w:sz w:val="27"/>
          <w:szCs w:val="27"/>
        </w:rPr>
        <w:t xml:space="preserve"> услуги.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1</w:t>
      </w:r>
      <w:r w:rsidR="00F16A24" w:rsidRPr="008B375D">
        <w:rPr>
          <w:sz w:val="27"/>
          <w:szCs w:val="27"/>
        </w:rPr>
        <w:t>8</w:t>
      </w:r>
      <w:r w:rsidRPr="008B375D">
        <w:rPr>
          <w:sz w:val="27"/>
          <w:szCs w:val="27"/>
        </w:rPr>
        <w:t xml:space="preserve">. Значение базового норматива затрат на оказание </w:t>
      </w:r>
      <w:r w:rsidR="00501F74" w:rsidRPr="008B375D">
        <w:rPr>
          <w:sz w:val="27"/>
          <w:szCs w:val="27"/>
        </w:rPr>
        <w:t xml:space="preserve">муниципальной </w:t>
      </w:r>
      <w:r w:rsidRPr="008B375D">
        <w:rPr>
          <w:sz w:val="27"/>
          <w:szCs w:val="27"/>
        </w:rPr>
        <w:t xml:space="preserve">услуги утверждается главными распорядителями средств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(уточняется при необходимости при формировании обоснований бюджетных ассигнований </w:t>
      </w:r>
      <w:r w:rsidR="00D47435">
        <w:rPr>
          <w:sz w:val="27"/>
          <w:szCs w:val="27"/>
        </w:rPr>
        <w:t xml:space="preserve">местного </w:t>
      </w:r>
      <w:r w:rsidRPr="008B375D">
        <w:rPr>
          <w:sz w:val="27"/>
          <w:szCs w:val="27"/>
        </w:rPr>
        <w:t xml:space="preserve">бюджета на очередной финансовый год и плановый период), в сроки, установленные  нормативным правовым  актом администрации </w:t>
      </w:r>
      <w:r w:rsidR="00D47435">
        <w:rPr>
          <w:sz w:val="27"/>
          <w:szCs w:val="27"/>
        </w:rPr>
        <w:t xml:space="preserve">сельского поселения </w:t>
      </w:r>
      <w:r w:rsidR="00707D90">
        <w:rPr>
          <w:sz w:val="27"/>
          <w:szCs w:val="27"/>
        </w:rPr>
        <w:t>Петровски</w:t>
      </w:r>
      <w:r w:rsidR="00D47435">
        <w:rPr>
          <w:sz w:val="27"/>
          <w:szCs w:val="27"/>
        </w:rPr>
        <w:t>й сельсовет</w:t>
      </w:r>
      <w:r w:rsidRPr="008B375D">
        <w:rPr>
          <w:sz w:val="27"/>
          <w:szCs w:val="27"/>
        </w:rPr>
        <w:t xml:space="preserve">  о порядке составления проекта </w:t>
      </w:r>
      <w:r w:rsidR="00D47435">
        <w:rPr>
          <w:sz w:val="27"/>
          <w:szCs w:val="27"/>
        </w:rPr>
        <w:t xml:space="preserve">местного </w:t>
      </w:r>
      <w:r w:rsidRPr="008B375D">
        <w:rPr>
          <w:sz w:val="27"/>
          <w:szCs w:val="27"/>
        </w:rPr>
        <w:t>бюджета на очередной финансовый год и плановый период, общей суммой, с выделением: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501F74" w:rsidRPr="008B375D">
        <w:rPr>
          <w:sz w:val="27"/>
          <w:szCs w:val="27"/>
        </w:rPr>
        <w:t xml:space="preserve">муниципальной </w:t>
      </w:r>
      <w:r w:rsidRPr="008B375D">
        <w:rPr>
          <w:sz w:val="27"/>
          <w:szCs w:val="27"/>
        </w:rPr>
        <w:t>услуги, включая административно-управленческий персонал, в случаях, установленных стандартами услуги;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501F74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на оказание </w:t>
      </w:r>
      <w:r w:rsidR="00501F74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услуги.</w:t>
      </w:r>
    </w:p>
    <w:p w:rsidR="003F251E" w:rsidRPr="008B375D" w:rsidRDefault="00F16A24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19</w:t>
      </w:r>
      <w:r w:rsidR="003F251E" w:rsidRPr="008B375D">
        <w:rPr>
          <w:sz w:val="27"/>
          <w:szCs w:val="27"/>
        </w:rPr>
        <w:t xml:space="preserve">. Корректирующие коэффициенты, применяемые при расчете нормативных затрат на оказание </w:t>
      </w:r>
      <w:r w:rsidR="00501F74" w:rsidRPr="008B375D">
        <w:rPr>
          <w:sz w:val="27"/>
          <w:szCs w:val="27"/>
        </w:rPr>
        <w:t>муниципальной</w:t>
      </w:r>
      <w:r w:rsidR="003F251E" w:rsidRPr="008B375D">
        <w:rPr>
          <w:sz w:val="27"/>
          <w:szCs w:val="27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2</w:t>
      </w:r>
      <w:r w:rsidR="00F16A24" w:rsidRPr="008B375D">
        <w:rPr>
          <w:sz w:val="27"/>
          <w:szCs w:val="27"/>
        </w:rPr>
        <w:t>0</w:t>
      </w:r>
      <w:r w:rsidRPr="008B375D">
        <w:rPr>
          <w:sz w:val="27"/>
          <w:szCs w:val="27"/>
        </w:rPr>
        <w:t>. В территориальный корректирующий коэффициент включаются территориальный корректирующий коэффициент   на коммунальные услуги и на содержание недвижимого имущества.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Значение территориального корректирующего коэффициента утверждается главными распорядителями средств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в отношении </w:t>
      </w:r>
      <w:r w:rsidR="00CA00FF" w:rsidRPr="008B375D">
        <w:rPr>
          <w:sz w:val="27"/>
          <w:szCs w:val="27"/>
        </w:rPr>
        <w:t>муниципальных</w:t>
      </w:r>
      <w:r w:rsidRPr="008B375D">
        <w:rPr>
          <w:sz w:val="27"/>
          <w:szCs w:val="27"/>
        </w:rPr>
        <w:t xml:space="preserve"> 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CA00FF" w:rsidRPr="008B375D">
        <w:rPr>
          <w:sz w:val="27"/>
          <w:szCs w:val="27"/>
        </w:rPr>
        <w:t xml:space="preserve">муниципального </w:t>
      </w:r>
      <w:r w:rsidRPr="008B375D">
        <w:rPr>
          <w:sz w:val="27"/>
          <w:szCs w:val="27"/>
        </w:rPr>
        <w:t xml:space="preserve"> задания с соблюдением общих требований. 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2</w:t>
      </w:r>
      <w:r w:rsidR="00F16A24" w:rsidRPr="008B375D">
        <w:rPr>
          <w:sz w:val="27"/>
          <w:szCs w:val="27"/>
        </w:rPr>
        <w:t>1</w:t>
      </w:r>
      <w:r w:rsidRPr="008B375D">
        <w:rPr>
          <w:sz w:val="27"/>
          <w:szCs w:val="27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CA00FF" w:rsidRPr="008B375D">
        <w:rPr>
          <w:sz w:val="27"/>
          <w:szCs w:val="27"/>
        </w:rPr>
        <w:t>муниципальной</w:t>
      </w:r>
      <w:r w:rsidRPr="008B375D">
        <w:rPr>
          <w:sz w:val="27"/>
          <w:szCs w:val="27"/>
        </w:rPr>
        <w:t xml:space="preserve"> услуги, и определяется в соответствии с общими требованиями.</w:t>
      </w:r>
    </w:p>
    <w:p w:rsidR="000E371D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Значение отраслевого корректирующего коэффициента утверждается главными распорядителями средств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  (уточняется при необходимости при формировании обоснований бюджетных ассигнований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на очередной финансовый год и плановый период) </w:t>
      </w:r>
      <w:bookmarkStart w:id="20" w:name="Par214"/>
      <w:bookmarkEnd w:id="20"/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2</w:t>
      </w:r>
      <w:r w:rsidR="000E371D" w:rsidRPr="008B375D">
        <w:rPr>
          <w:sz w:val="27"/>
          <w:szCs w:val="27"/>
        </w:rPr>
        <w:t>2</w:t>
      </w:r>
      <w:r w:rsidRPr="008B375D">
        <w:rPr>
          <w:sz w:val="27"/>
          <w:szCs w:val="27"/>
        </w:rPr>
        <w:t xml:space="preserve">. Значения базовых нормативов затрат на оказание </w:t>
      </w:r>
      <w:r w:rsidR="001D4363" w:rsidRPr="008B375D">
        <w:rPr>
          <w:sz w:val="27"/>
          <w:szCs w:val="27"/>
        </w:rPr>
        <w:t>муниципальных</w:t>
      </w:r>
      <w:r w:rsidRPr="008B375D">
        <w:rPr>
          <w:sz w:val="27"/>
          <w:szCs w:val="27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</w:t>
      </w:r>
      <w:r w:rsidRPr="008B375D">
        <w:rPr>
          <w:sz w:val="27"/>
          <w:szCs w:val="27"/>
        </w:rPr>
        <w:lastRenderedPageBreak/>
        <w:t>государственных и муниципальных учреждениях (www.bus.gov.ru).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21" w:name="Par219"/>
      <w:bookmarkEnd w:id="21"/>
      <w:r w:rsidRPr="008B375D">
        <w:rPr>
          <w:sz w:val="27"/>
          <w:szCs w:val="27"/>
        </w:rPr>
        <w:t>2</w:t>
      </w:r>
      <w:r w:rsidR="000E371D" w:rsidRPr="008B375D">
        <w:rPr>
          <w:sz w:val="27"/>
          <w:szCs w:val="27"/>
        </w:rPr>
        <w:t>3</w:t>
      </w:r>
      <w:r w:rsidRPr="008B375D">
        <w:rPr>
          <w:sz w:val="27"/>
          <w:szCs w:val="27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1D4363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в порядке, установленном  главным распорядителем средств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</w:t>
      </w:r>
      <w:r w:rsidR="00112C2F">
        <w:rPr>
          <w:sz w:val="27"/>
          <w:szCs w:val="27"/>
        </w:rPr>
        <w:t xml:space="preserve"> в отношении</w:t>
      </w:r>
      <w:r w:rsidR="000E371D" w:rsidRPr="008B375D">
        <w:rPr>
          <w:sz w:val="27"/>
          <w:szCs w:val="27"/>
        </w:rPr>
        <w:t xml:space="preserve"> бюджетных или автономных учреждений, а также по решению главного распорядителя средств </w:t>
      </w:r>
      <w:r w:rsidR="00D47435">
        <w:rPr>
          <w:sz w:val="27"/>
          <w:szCs w:val="27"/>
        </w:rPr>
        <w:t>местного</w:t>
      </w:r>
      <w:r w:rsidR="00112C2F">
        <w:rPr>
          <w:sz w:val="27"/>
          <w:szCs w:val="27"/>
        </w:rPr>
        <w:t xml:space="preserve"> бюджета в отношении</w:t>
      </w:r>
      <w:r w:rsidR="000E371D" w:rsidRPr="008B375D">
        <w:rPr>
          <w:sz w:val="27"/>
          <w:szCs w:val="27"/>
        </w:rPr>
        <w:t xml:space="preserve"> казенного учреждения</w:t>
      </w:r>
      <w:r w:rsidRPr="008B375D">
        <w:rPr>
          <w:sz w:val="27"/>
          <w:szCs w:val="27"/>
        </w:rPr>
        <w:t xml:space="preserve">.  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2</w:t>
      </w:r>
      <w:r w:rsidR="00D95DBF" w:rsidRPr="008B375D">
        <w:rPr>
          <w:sz w:val="27"/>
          <w:szCs w:val="27"/>
        </w:rPr>
        <w:t>4</w:t>
      </w:r>
      <w:r w:rsidRPr="008B375D">
        <w:rPr>
          <w:sz w:val="27"/>
          <w:szCs w:val="27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3545C7" w:rsidRPr="008B375D">
        <w:rPr>
          <w:sz w:val="27"/>
          <w:szCs w:val="27"/>
        </w:rPr>
        <w:t>муниципальном</w:t>
      </w:r>
      <w:r w:rsidRPr="008B375D">
        <w:rPr>
          <w:sz w:val="27"/>
          <w:szCs w:val="27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в) затраты на иные расходы, непосредственно связанные с выполнением работы;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г) затраты на оплату коммунальных услуг;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д) затраты на содержание объектов недвижимого имущества, необходимого для выполнения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(в том числе затраты на арендные платежи);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задания;</w:t>
      </w:r>
      <w:bookmarkStart w:id="22" w:name="Par236"/>
      <w:bookmarkEnd w:id="22"/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>ж) затраты на приобретение услуг связи;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з) затраты на приобретение транспортных услуг;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к) затраты на прочие общехозяйственные нужды.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23" w:name="Par250"/>
      <w:bookmarkEnd w:id="23"/>
      <w:r w:rsidRPr="008B375D">
        <w:rPr>
          <w:sz w:val="27"/>
          <w:szCs w:val="27"/>
        </w:rPr>
        <w:t>2</w:t>
      </w:r>
      <w:r w:rsidR="00D95DBF" w:rsidRPr="008B375D">
        <w:rPr>
          <w:sz w:val="27"/>
          <w:szCs w:val="27"/>
        </w:rPr>
        <w:t>5</w:t>
      </w:r>
      <w:r w:rsidRPr="008B375D">
        <w:rPr>
          <w:sz w:val="27"/>
          <w:szCs w:val="27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24" w:name="Par255"/>
      <w:bookmarkEnd w:id="24"/>
      <w:r w:rsidRPr="008B375D">
        <w:rPr>
          <w:sz w:val="27"/>
          <w:szCs w:val="27"/>
        </w:rPr>
        <w:t>2</w:t>
      </w:r>
      <w:r w:rsidR="00D95DBF" w:rsidRPr="008B375D">
        <w:rPr>
          <w:sz w:val="27"/>
          <w:szCs w:val="27"/>
        </w:rPr>
        <w:t>6</w:t>
      </w:r>
      <w:r w:rsidRPr="008B375D">
        <w:rPr>
          <w:sz w:val="27"/>
          <w:szCs w:val="27"/>
        </w:rPr>
        <w:t xml:space="preserve">. Значения нормативных затрат на выполнение работы утверждаются   главным распорядителем средств </w:t>
      </w:r>
      <w:r w:rsidR="00D47435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</w:t>
      </w:r>
      <w:bookmarkStart w:id="25" w:name="Par261"/>
      <w:bookmarkEnd w:id="25"/>
      <w:r w:rsidRPr="008B375D">
        <w:rPr>
          <w:sz w:val="27"/>
          <w:szCs w:val="27"/>
        </w:rPr>
        <w:t>.</w:t>
      </w:r>
    </w:p>
    <w:p w:rsidR="003F251E" w:rsidRPr="008B375D" w:rsidRDefault="00D95DBF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27</w:t>
      </w:r>
      <w:r w:rsidR="003F251E" w:rsidRPr="008B375D">
        <w:rPr>
          <w:sz w:val="27"/>
          <w:szCs w:val="27"/>
        </w:rPr>
        <w:t xml:space="preserve">. В объем финансового обеспечения выполнения </w:t>
      </w:r>
      <w:r w:rsidR="003545C7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В случае если </w:t>
      </w:r>
      <w:r w:rsidR="003545C7" w:rsidRPr="008B375D">
        <w:rPr>
          <w:sz w:val="27"/>
          <w:szCs w:val="27"/>
        </w:rPr>
        <w:t>муниципальное</w:t>
      </w:r>
      <w:r w:rsidRPr="008B375D">
        <w:rPr>
          <w:sz w:val="27"/>
          <w:szCs w:val="27"/>
        </w:rPr>
        <w:t xml:space="preserve"> бюджетное или автономное учреждение оказывает </w:t>
      </w:r>
      <w:r w:rsidR="003545C7" w:rsidRPr="008B375D">
        <w:rPr>
          <w:sz w:val="27"/>
          <w:szCs w:val="27"/>
        </w:rPr>
        <w:t>муниципальные</w:t>
      </w:r>
      <w:r w:rsidRPr="008B375D">
        <w:rPr>
          <w:sz w:val="27"/>
          <w:szCs w:val="27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задания, затраты, указанные в </w:t>
      </w:r>
      <w:hyperlink w:anchor="Par261" w:history="1">
        <w:r w:rsidRPr="008B375D">
          <w:rPr>
            <w:sz w:val="27"/>
            <w:szCs w:val="27"/>
          </w:rPr>
          <w:t>абзаце первом</w:t>
        </w:r>
      </w:hyperlink>
      <w:r w:rsidRPr="008B375D">
        <w:rPr>
          <w:sz w:val="27"/>
          <w:szCs w:val="27"/>
        </w:rPr>
        <w:t xml:space="preserve"> настоящего пункта, рассчитываются с применением коэффициента платной деятельности, который </w:t>
      </w:r>
      <w:r w:rsidRPr="008B375D">
        <w:rPr>
          <w:sz w:val="27"/>
          <w:szCs w:val="27"/>
        </w:rPr>
        <w:lastRenderedPageBreak/>
        <w:t xml:space="preserve">определяется как отношение планируемого объема финансового обеспечения выполнения </w:t>
      </w:r>
      <w:r w:rsidR="003545C7" w:rsidRPr="008B375D">
        <w:rPr>
          <w:sz w:val="27"/>
          <w:szCs w:val="27"/>
        </w:rPr>
        <w:t>муниципаль</w:t>
      </w:r>
      <w:r w:rsidRPr="008B375D">
        <w:rPr>
          <w:sz w:val="27"/>
          <w:szCs w:val="27"/>
        </w:rPr>
        <w:t xml:space="preserve">ного задания, исходя из объемов субсидии, полученной из </w:t>
      </w:r>
      <w:r w:rsidR="00E8485E">
        <w:rPr>
          <w:sz w:val="27"/>
          <w:szCs w:val="27"/>
        </w:rPr>
        <w:t>местного</w:t>
      </w:r>
      <w:r w:rsidR="003545C7" w:rsidRPr="008B375D">
        <w:rPr>
          <w:sz w:val="27"/>
          <w:szCs w:val="27"/>
        </w:rPr>
        <w:t xml:space="preserve"> </w:t>
      </w:r>
      <w:r w:rsidRPr="008B375D">
        <w:rPr>
          <w:sz w:val="27"/>
          <w:szCs w:val="27"/>
        </w:rPr>
        <w:t xml:space="preserve">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3F251E" w:rsidRPr="008B375D" w:rsidRDefault="00A13B17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6" w:name="Par268"/>
      <w:bookmarkEnd w:id="26"/>
      <w:r w:rsidRPr="008B375D">
        <w:rPr>
          <w:sz w:val="27"/>
          <w:szCs w:val="27"/>
        </w:rPr>
        <w:t>28</w:t>
      </w:r>
      <w:r w:rsidR="003F251E" w:rsidRPr="008B375D">
        <w:rPr>
          <w:sz w:val="27"/>
          <w:szCs w:val="27"/>
        </w:rPr>
        <w:t xml:space="preserve">. Затраты на содержание не используемого для выполнения </w:t>
      </w:r>
      <w:r w:rsidR="003545C7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имущества </w:t>
      </w:r>
      <w:r w:rsidR="003545C7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бюджетного или автономного учреждения рассчитываются с учетом затрат: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а) на потребление электрической энергии в размере 10 процентов общего объема затрат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б) на потребление тепловой энергии в размере 50 процентов общего объема затрат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3F251E" w:rsidRPr="008B375D" w:rsidRDefault="00A13B17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29</w:t>
      </w:r>
      <w:r w:rsidR="00276779">
        <w:rPr>
          <w:sz w:val="27"/>
          <w:szCs w:val="27"/>
        </w:rPr>
        <w:t>. В случае если</w:t>
      </w:r>
      <w:r w:rsidR="003545C7" w:rsidRPr="008B375D">
        <w:rPr>
          <w:sz w:val="27"/>
          <w:szCs w:val="27"/>
        </w:rPr>
        <w:t xml:space="preserve"> муниципальное</w:t>
      </w:r>
      <w:r w:rsidR="003F251E" w:rsidRPr="008B375D">
        <w:rPr>
          <w:sz w:val="27"/>
          <w:szCs w:val="27"/>
        </w:rPr>
        <w:t xml:space="preserve"> бюджетное или автономное учреждение оказывает платную деятельность сверх установленного </w:t>
      </w:r>
      <w:r w:rsidR="003545C7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задания, затраты, указанные в п</w:t>
      </w:r>
      <w:r w:rsidRPr="008B375D">
        <w:rPr>
          <w:sz w:val="27"/>
          <w:szCs w:val="27"/>
        </w:rPr>
        <w:t>ункте</w:t>
      </w:r>
      <w:r w:rsidR="003F251E" w:rsidRPr="008B375D">
        <w:rPr>
          <w:sz w:val="27"/>
          <w:szCs w:val="27"/>
        </w:rPr>
        <w:t xml:space="preserve"> </w:t>
      </w:r>
      <w:hyperlink w:anchor="Par268" w:history="1">
        <w:r w:rsidRPr="008B375D">
          <w:rPr>
            <w:sz w:val="27"/>
            <w:szCs w:val="27"/>
          </w:rPr>
          <w:t>28</w:t>
        </w:r>
      </w:hyperlink>
      <w:r w:rsidR="003F251E" w:rsidRPr="008B375D">
        <w:rPr>
          <w:sz w:val="27"/>
          <w:szCs w:val="27"/>
        </w:rPr>
        <w:t xml:space="preserve"> настоящего По</w:t>
      </w:r>
      <w:r w:rsidRPr="008B375D">
        <w:rPr>
          <w:sz w:val="27"/>
          <w:szCs w:val="27"/>
        </w:rPr>
        <w:t>ложения</w:t>
      </w:r>
      <w:r w:rsidR="003F251E" w:rsidRPr="008B375D">
        <w:rPr>
          <w:sz w:val="27"/>
          <w:szCs w:val="27"/>
        </w:rPr>
        <w:t>, рассчитываются с применением коэффициента платной деятельности.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Значения затрат на содержание не используемого для выполнения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имущества</w:t>
      </w:r>
      <w:r w:rsidR="003545C7" w:rsidRPr="008B375D">
        <w:rPr>
          <w:sz w:val="27"/>
          <w:szCs w:val="27"/>
        </w:rPr>
        <w:t xml:space="preserve"> муниципального</w:t>
      </w:r>
      <w:r w:rsidRPr="008B375D">
        <w:rPr>
          <w:sz w:val="27"/>
          <w:szCs w:val="27"/>
        </w:rPr>
        <w:t xml:space="preserve"> бюджетного или автономного учреждения утверждаются главными распорядителями средств </w:t>
      </w:r>
      <w:r w:rsidR="00E56537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бюджета.  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7" w:name="Par281"/>
      <w:bookmarkEnd w:id="27"/>
      <w:r w:rsidRPr="008B375D">
        <w:rPr>
          <w:sz w:val="27"/>
          <w:szCs w:val="27"/>
        </w:rPr>
        <w:t>3</w:t>
      </w:r>
      <w:r w:rsidR="00A13B17" w:rsidRPr="008B375D">
        <w:rPr>
          <w:sz w:val="27"/>
          <w:szCs w:val="27"/>
        </w:rPr>
        <w:t>0</w:t>
      </w:r>
      <w:r w:rsidRPr="008B375D">
        <w:rPr>
          <w:sz w:val="27"/>
          <w:szCs w:val="27"/>
        </w:rPr>
        <w:t xml:space="preserve">. В случае если </w:t>
      </w:r>
      <w:r w:rsidR="003545C7" w:rsidRPr="008B375D">
        <w:rPr>
          <w:sz w:val="27"/>
          <w:szCs w:val="27"/>
        </w:rPr>
        <w:t>муниципальное</w:t>
      </w:r>
      <w:r w:rsidRPr="008B375D">
        <w:rPr>
          <w:sz w:val="27"/>
          <w:szCs w:val="27"/>
        </w:rPr>
        <w:t xml:space="preserve"> бюджетное или автономное учреждение осуществляет платную деятельность в рамках установленного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задания, по которому в соответствии с </w:t>
      </w:r>
      <w:r w:rsidRPr="008749BF">
        <w:rPr>
          <w:sz w:val="27"/>
          <w:szCs w:val="27"/>
        </w:rPr>
        <w:t>законодательством</w:t>
      </w:r>
      <w:r w:rsidRPr="008B375D">
        <w:rPr>
          <w:sz w:val="27"/>
          <w:szCs w:val="27"/>
        </w:rPr>
        <w:t xml:space="preserve"> предусмотрено взимание платы, объем финансового обеспечения выполнения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3545C7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3545C7" w:rsidRPr="008B375D">
        <w:rPr>
          <w:sz w:val="27"/>
          <w:szCs w:val="27"/>
        </w:rPr>
        <w:t>муниципальном</w:t>
      </w:r>
      <w:r w:rsidR="007A7243" w:rsidRPr="008B375D">
        <w:rPr>
          <w:sz w:val="27"/>
          <w:szCs w:val="27"/>
        </w:rPr>
        <w:t xml:space="preserve"> задании</w:t>
      </w:r>
      <w:r w:rsidRPr="008B375D">
        <w:rPr>
          <w:sz w:val="27"/>
          <w:szCs w:val="27"/>
        </w:rPr>
        <w:t xml:space="preserve"> главным распорядителем средств </w:t>
      </w:r>
      <w:r w:rsidR="00E56537">
        <w:rPr>
          <w:sz w:val="27"/>
          <w:szCs w:val="27"/>
        </w:rPr>
        <w:t>местного</w:t>
      </w:r>
      <w:r w:rsidR="003545C7" w:rsidRPr="008B375D">
        <w:rPr>
          <w:sz w:val="27"/>
          <w:szCs w:val="27"/>
        </w:rPr>
        <w:t xml:space="preserve"> </w:t>
      </w:r>
      <w:r w:rsidRPr="008B375D">
        <w:rPr>
          <w:sz w:val="27"/>
          <w:szCs w:val="27"/>
        </w:rPr>
        <w:t xml:space="preserve">бюджета.  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28" w:name="Par291"/>
      <w:bookmarkEnd w:id="28"/>
      <w:r w:rsidRPr="008B375D">
        <w:rPr>
          <w:sz w:val="27"/>
          <w:szCs w:val="27"/>
        </w:rPr>
        <w:t>3</w:t>
      </w:r>
      <w:r w:rsidR="00B076AF" w:rsidRPr="008B375D">
        <w:rPr>
          <w:sz w:val="27"/>
          <w:szCs w:val="27"/>
        </w:rPr>
        <w:t>1</w:t>
      </w:r>
      <w:r w:rsidRPr="008B375D">
        <w:rPr>
          <w:sz w:val="27"/>
          <w:szCs w:val="27"/>
        </w:rPr>
        <w:t>. Нормативные затраты (затраты), определяемые в соответствии с настоящим По</w:t>
      </w:r>
      <w:r w:rsidR="00B076AF" w:rsidRPr="008B375D">
        <w:rPr>
          <w:sz w:val="27"/>
          <w:szCs w:val="27"/>
        </w:rPr>
        <w:t>ложением</w:t>
      </w:r>
      <w:r w:rsidRPr="008B375D">
        <w:rPr>
          <w:sz w:val="27"/>
          <w:szCs w:val="27"/>
        </w:rPr>
        <w:t xml:space="preserve">, учитываются при формировании обоснований бюджетных ассигнований </w:t>
      </w:r>
      <w:r w:rsidR="00E56537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на очередной финансовый год и плановый период.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3</w:t>
      </w:r>
      <w:r w:rsidR="00B076AF" w:rsidRPr="008B375D">
        <w:rPr>
          <w:sz w:val="27"/>
          <w:szCs w:val="27"/>
        </w:rPr>
        <w:t>2</w:t>
      </w:r>
      <w:r w:rsidRPr="008B375D">
        <w:rPr>
          <w:sz w:val="27"/>
          <w:szCs w:val="27"/>
        </w:rPr>
        <w:t xml:space="preserve">. Финансовое обеспечение выполнения </w:t>
      </w:r>
      <w:r w:rsidR="006F176E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осуществляется в пределах бюджетных ассигнований, предусмотренных в </w:t>
      </w:r>
      <w:r w:rsidR="00E56537">
        <w:rPr>
          <w:sz w:val="27"/>
          <w:szCs w:val="27"/>
        </w:rPr>
        <w:t>местном</w:t>
      </w:r>
      <w:r w:rsidRPr="008B375D">
        <w:rPr>
          <w:sz w:val="27"/>
          <w:szCs w:val="27"/>
        </w:rPr>
        <w:t xml:space="preserve"> бюджете на указанные цели.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Финансовое обеспечение выполнения </w:t>
      </w:r>
      <w:r w:rsidR="006F176E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</w:t>
      </w:r>
      <w:r w:rsidR="005403CA">
        <w:rPr>
          <w:sz w:val="27"/>
          <w:szCs w:val="27"/>
        </w:rPr>
        <w:t xml:space="preserve">муниципальным </w:t>
      </w:r>
      <w:r w:rsidRPr="008B375D">
        <w:rPr>
          <w:sz w:val="27"/>
          <w:szCs w:val="27"/>
        </w:rPr>
        <w:t>бюджетным или автономным учреждением осуществляется путем предоставления субсидии.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Финансовое обеспечение выполнения </w:t>
      </w:r>
      <w:r w:rsidR="006F176E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</w:t>
      </w:r>
      <w:r w:rsidR="006F176E" w:rsidRPr="008B375D">
        <w:rPr>
          <w:sz w:val="27"/>
          <w:szCs w:val="27"/>
        </w:rPr>
        <w:t>муниципальным</w:t>
      </w:r>
      <w:r w:rsidRPr="008B375D">
        <w:rPr>
          <w:sz w:val="27"/>
          <w:szCs w:val="27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29" w:name="Par295"/>
      <w:bookmarkEnd w:id="29"/>
      <w:r w:rsidRPr="008B375D">
        <w:rPr>
          <w:sz w:val="27"/>
          <w:szCs w:val="27"/>
        </w:rPr>
        <w:t xml:space="preserve"> 3</w:t>
      </w:r>
      <w:r w:rsidR="00B076AF" w:rsidRPr="008B375D">
        <w:rPr>
          <w:sz w:val="27"/>
          <w:szCs w:val="27"/>
        </w:rPr>
        <w:t>3</w:t>
      </w:r>
      <w:r w:rsidRPr="008B375D">
        <w:rPr>
          <w:sz w:val="27"/>
          <w:szCs w:val="27"/>
        </w:rPr>
        <w:t xml:space="preserve">. Уменьшение объема субсидии в течение срока выполнения </w:t>
      </w:r>
      <w:r w:rsidR="006F176E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осуществляется только при соответствующем изменении </w:t>
      </w:r>
      <w:r w:rsidR="006F176E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3</w:t>
      </w:r>
      <w:r w:rsidR="00B076AF" w:rsidRPr="008B375D">
        <w:rPr>
          <w:sz w:val="27"/>
          <w:szCs w:val="27"/>
        </w:rPr>
        <w:t>4</w:t>
      </w:r>
      <w:r w:rsidRPr="008B375D">
        <w:rPr>
          <w:sz w:val="27"/>
          <w:szCs w:val="27"/>
        </w:rPr>
        <w:t xml:space="preserve">. Субсидия </w:t>
      </w:r>
      <w:r w:rsidR="00944366" w:rsidRPr="008B375D">
        <w:rPr>
          <w:sz w:val="27"/>
          <w:szCs w:val="27"/>
        </w:rPr>
        <w:t>муниципальному</w:t>
      </w:r>
      <w:r w:rsidRPr="008B375D">
        <w:rPr>
          <w:sz w:val="27"/>
          <w:szCs w:val="27"/>
        </w:rPr>
        <w:t xml:space="preserve"> бюджетному учреждению перечисляется в </w:t>
      </w:r>
      <w:r w:rsidRPr="008B375D">
        <w:rPr>
          <w:sz w:val="27"/>
          <w:szCs w:val="27"/>
        </w:rPr>
        <w:lastRenderedPageBreak/>
        <w:t xml:space="preserve">установленном порядке на его лицевой счет, открытый в </w:t>
      </w:r>
      <w:r w:rsidR="00161C1C">
        <w:rPr>
          <w:sz w:val="27"/>
          <w:szCs w:val="27"/>
        </w:rPr>
        <w:t xml:space="preserve">администрации </w:t>
      </w:r>
      <w:r w:rsidR="00E56537">
        <w:rPr>
          <w:sz w:val="27"/>
          <w:szCs w:val="27"/>
        </w:rPr>
        <w:t>сельского поселения</w:t>
      </w:r>
      <w:r w:rsidRPr="008B375D">
        <w:rPr>
          <w:sz w:val="27"/>
          <w:szCs w:val="27"/>
        </w:rPr>
        <w:t>.</w:t>
      </w:r>
    </w:p>
    <w:p w:rsidR="00D474C6" w:rsidRPr="008B375D" w:rsidRDefault="00161C1C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sz w:val="27"/>
          <w:szCs w:val="27"/>
        </w:rPr>
        <w:t>Субсидия</w:t>
      </w:r>
      <w:r w:rsidR="003F251E" w:rsidRPr="008B375D">
        <w:rPr>
          <w:sz w:val="27"/>
          <w:szCs w:val="27"/>
        </w:rPr>
        <w:t xml:space="preserve"> </w:t>
      </w:r>
      <w:r w:rsidR="00D474C6" w:rsidRPr="008B375D">
        <w:rPr>
          <w:sz w:val="27"/>
          <w:szCs w:val="27"/>
        </w:rPr>
        <w:t>муниципальному</w:t>
      </w:r>
      <w:r w:rsidR="003F251E" w:rsidRPr="008B375D">
        <w:rPr>
          <w:sz w:val="27"/>
          <w:szCs w:val="27"/>
        </w:rPr>
        <w:t xml:space="preserve">  автономному учреждению перечисляется в установленном порядке </w:t>
      </w:r>
      <w:bookmarkStart w:id="30" w:name="Par300"/>
      <w:bookmarkEnd w:id="30"/>
      <w:r w:rsidR="00D474C6" w:rsidRPr="008B375D">
        <w:rPr>
          <w:sz w:val="27"/>
          <w:szCs w:val="27"/>
        </w:rPr>
        <w:t xml:space="preserve">на его лицевой счет, открытый в </w:t>
      </w:r>
      <w:r w:rsidR="00A34CCB">
        <w:rPr>
          <w:sz w:val="27"/>
          <w:szCs w:val="27"/>
        </w:rPr>
        <w:t xml:space="preserve">администрации </w:t>
      </w:r>
      <w:r w:rsidR="00E56537">
        <w:rPr>
          <w:sz w:val="27"/>
          <w:szCs w:val="27"/>
        </w:rPr>
        <w:t>сельского поселения</w:t>
      </w:r>
      <w:r w:rsidR="00D474C6" w:rsidRPr="008B375D">
        <w:rPr>
          <w:sz w:val="27"/>
          <w:szCs w:val="27"/>
        </w:rPr>
        <w:t>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Предоставление </w:t>
      </w:r>
      <w:r w:rsidR="00D474C6" w:rsidRPr="008B375D">
        <w:rPr>
          <w:sz w:val="27"/>
          <w:szCs w:val="27"/>
        </w:rPr>
        <w:t>муниципальному</w:t>
      </w:r>
      <w:r w:rsidRPr="008B375D">
        <w:rPr>
          <w:sz w:val="27"/>
          <w:szCs w:val="27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  главным распорядителем средств </w:t>
      </w:r>
      <w:r w:rsidR="00E56537">
        <w:rPr>
          <w:sz w:val="27"/>
          <w:szCs w:val="27"/>
        </w:rPr>
        <w:t>местного</w:t>
      </w:r>
      <w:r w:rsidRPr="008B375D">
        <w:rPr>
          <w:sz w:val="27"/>
          <w:szCs w:val="27"/>
        </w:rPr>
        <w:t xml:space="preserve"> бюджета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31" w:name="Par302"/>
      <w:bookmarkEnd w:id="31"/>
      <w:r w:rsidRPr="008B375D">
        <w:rPr>
          <w:sz w:val="27"/>
          <w:szCs w:val="27"/>
        </w:rPr>
        <w:t>3</w:t>
      </w:r>
      <w:r w:rsidR="00B076AF" w:rsidRPr="008B375D">
        <w:rPr>
          <w:sz w:val="27"/>
          <w:szCs w:val="27"/>
        </w:rPr>
        <w:t>5</w:t>
      </w:r>
      <w:r w:rsidRPr="008B375D">
        <w:rPr>
          <w:sz w:val="27"/>
          <w:szCs w:val="27"/>
        </w:rPr>
        <w:t>. Перечисление субсидии осуществляется в соответствии с графиком, содержащимся в соглашении не реже одного раза в квартал в сумме, не превышающей: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>а) 25 процентов годового размера субсидии в течение I квартала;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б) 50 процентов (до 65 процентов - в части субсидий, предоставляемых на оказание </w:t>
      </w:r>
      <w:r w:rsidR="00D474C6" w:rsidRPr="008B375D">
        <w:rPr>
          <w:sz w:val="27"/>
          <w:szCs w:val="27"/>
        </w:rPr>
        <w:t>муниципальных</w:t>
      </w:r>
      <w:r w:rsidRPr="008B375D">
        <w:rPr>
          <w:sz w:val="27"/>
          <w:szCs w:val="27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3F251E" w:rsidRPr="008B375D" w:rsidRDefault="003F251E" w:rsidP="003F251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>в) 75 процентов годового размера субсидии в течение 9 месяцев.</w:t>
      </w:r>
    </w:p>
    <w:p w:rsidR="003F251E" w:rsidRPr="008B375D" w:rsidRDefault="00B076AF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32" w:name="Par306"/>
      <w:bookmarkEnd w:id="32"/>
      <w:r w:rsidRPr="008B375D">
        <w:rPr>
          <w:sz w:val="27"/>
          <w:szCs w:val="27"/>
        </w:rPr>
        <w:t>36</w:t>
      </w:r>
      <w:r w:rsidR="003F251E" w:rsidRPr="008B375D">
        <w:rPr>
          <w:sz w:val="27"/>
          <w:szCs w:val="27"/>
        </w:rPr>
        <w:t xml:space="preserve">. Перечисление субсидии в декабре осуществляется не позднее 2 рабочих дней со дня представления </w:t>
      </w:r>
      <w:r w:rsidR="00D474C6" w:rsidRPr="008B375D">
        <w:rPr>
          <w:sz w:val="27"/>
          <w:szCs w:val="27"/>
        </w:rPr>
        <w:t>муниципальным</w:t>
      </w:r>
      <w:r w:rsidR="003F251E" w:rsidRPr="008B375D">
        <w:rPr>
          <w:sz w:val="27"/>
          <w:szCs w:val="27"/>
        </w:rPr>
        <w:t xml:space="preserve"> бюджетным или автономным учреждением предварительного отчета об исполнении </w:t>
      </w:r>
      <w:r w:rsidR="00D474C6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 за соответствующий финансовый год. Если на основании предусмотренного </w:t>
      </w:r>
      <w:hyperlink w:anchor="Par308" w:history="1">
        <w:r w:rsidR="003F251E" w:rsidRPr="008B375D">
          <w:rPr>
            <w:sz w:val="27"/>
            <w:szCs w:val="27"/>
          </w:rPr>
          <w:t xml:space="preserve">пунктом </w:t>
        </w:r>
      </w:hyperlink>
      <w:r w:rsidRPr="008B375D">
        <w:rPr>
          <w:sz w:val="27"/>
          <w:szCs w:val="27"/>
        </w:rPr>
        <w:t>37</w:t>
      </w:r>
      <w:r w:rsidR="003F251E" w:rsidRPr="008B375D">
        <w:rPr>
          <w:sz w:val="27"/>
          <w:szCs w:val="27"/>
        </w:rPr>
        <w:t xml:space="preserve"> настоящего По</w:t>
      </w:r>
      <w:r w:rsidR="00375713">
        <w:rPr>
          <w:sz w:val="27"/>
          <w:szCs w:val="27"/>
        </w:rPr>
        <w:t>ложения отчета</w:t>
      </w:r>
      <w:r w:rsidR="003F251E" w:rsidRPr="008B375D">
        <w:rPr>
          <w:sz w:val="27"/>
          <w:szCs w:val="27"/>
        </w:rPr>
        <w:t xml:space="preserve"> показатели объема, указанные в предвари</w:t>
      </w:r>
      <w:r w:rsidR="007B1828">
        <w:rPr>
          <w:sz w:val="27"/>
          <w:szCs w:val="27"/>
        </w:rPr>
        <w:t>-</w:t>
      </w:r>
      <w:r w:rsidR="003F251E" w:rsidRPr="008B375D">
        <w:rPr>
          <w:sz w:val="27"/>
          <w:szCs w:val="27"/>
        </w:rPr>
        <w:t xml:space="preserve">тельном отчете, меньше показателей, установленных в </w:t>
      </w:r>
      <w:r w:rsidR="00D474C6" w:rsidRPr="008B375D">
        <w:rPr>
          <w:sz w:val="27"/>
          <w:szCs w:val="27"/>
        </w:rPr>
        <w:t>муниципальном</w:t>
      </w:r>
      <w:r w:rsidR="003F251E" w:rsidRPr="008B375D">
        <w:rPr>
          <w:sz w:val="27"/>
          <w:szCs w:val="27"/>
        </w:rPr>
        <w:t xml:space="preserve"> задании, то соответствующие средства субсидии подлежат перечислению в </w:t>
      </w:r>
      <w:r w:rsidR="00E56537">
        <w:rPr>
          <w:sz w:val="27"/>
          <w:szCs w:val="27"/>
        </w:rPr>
        <w:t>местный</w:t>
      </w:r>
      <w:r w:rsidR="003F251E" w:rsidRPr="008B375D">
        <w:rPr>
          <w:sz w:val="27"/>
          <w:szCs w:val="27"/>
        </w:rPr>
        <w:t xml:space="preserve"> бюджет в соответствии с бюджетным законодательством Российской Федерации.</w:t>
      </w:r>
    </w:p>
    <w:p w:rsidR="003F251E" w:rsidRPr="008B375D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Требования, установленные </w:t>
      </w:r>
      <w:hyperlink w:anchor="Par302" w:history="1">
        <w:r w:rsidRPr="008B375D">
          <w:rPr>
            <w:sz w:val="27"/>
            <w:szCs w:val="27"/>
          </w:rPr>
          <w:t xml:space="preserve">пунктом </w:t>
        </w:r>
      </w:hyperlink>
      <w:r w:rsidRPr="008B375D">
        <w:rPr>
          <w:sz w:val="27"/>
          <w:szCs w:val="27"/>
        </w:rPr>
        <w:t>3</w:t>
      </w:r>
      <w:r w:rsidR="00B076AF" w:rsidRPr="008B375D">
        <w:rPr>
          <w:sz w:val="27"/>
          <w:szCs w:val="27"/>
        </w:rPr>
        <w:t>5</w:t>
      </w:r>
      <w:r w:rsidRPr="008B375D">
        <w:rPr>
          <w:sz w:val="27"/>
          <w:szCs w:val="27"/>
        </w:rPr>
        <w:t xml:space="preserve"> настоящего По</w:t>
      </w:r>
      <w:r w:rsidR="00375713">
        <w:rPr>
          <w:sz w:val="27"/>
          <w:szCs w:val="27"/>
        </w:rPr>
        <w:t>ложения</w:t>
      </w:r>
      <w:r w:rsidRPr="008B375D">
        <w:rPr>
          <w:sz w:val="27"/>
          <w:szCs w:val="27"/>
        </w:rPr>
        <w:t xml:space="preserve"> и </w:t>
      </w:r>
      <w:hyperlink w:anchor="Par306" w:history="1">
        <w:r w:rsidRPr="008B375D">
          <w:rPr>
            <w:sz w:val="27"/>
            <w:szCs w:val="27"/>
          </w:rPr>
          <w:t>абзацем первым</w:t>
        </w:r>
      </w:hyperlink>
      <w:r w:rsidRPr="008B375D">
        <w:rPr>
          <w:sz w:val="27"/>
          <w:szCs w:val="27"/>
        </w:rPr>
        <w:t xml:space="preserve"> настоящего пункта, не распространяются на </w:t>
      </w:r>
      <w:r w:rsidR="003A2806" w:rsidRPr="008B375D">
        <w:rPr>
          <w:sz w:val="27"/>
          <w:szCs w:val="27"/>
        </w:rPr>
        <w:t xml:space="preserve">муниципальное </w:t>
      </w:r>
      <w:r w:rsidRPr="008B375D">
        <w:rPr>
          <w:sz w:val="27"/>
          <w:szCs w:val="27"/>
        </w:rPr>
        <w:t>бюджетное или автономное учреждение, в отношении которого проводятся реорганизационные или ликвидационные мероприятия.</w:t>
      </w:r>
    </w:p>
    <w:p w:rsidR="003F251E" w:rsidRPr="008B375D" w:rsidRDefault="00B076AF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bookmarkStart w:id="33" w:name="Par308"/>
      <w:bookmarkEnd w:id="33"/>
      <w:r w:rsidRPr="008B375D">
        <w:rPr>
          <w:sz w:val="27"/>
          <w:szCs w:val="27"/>
        </w:rPr>
        <w:t>37</w:t>
      </w:r>
      <w:r w:rsidR="007B1828">
        <w:rPr>
          <w:sz w:val="27"/>
          <w:szCs w:val="27"/>
        </w:rPr>
        <w:t>. М</w:t>
      </w:r>
      <w:r w:rsidR="003A2806" w:rsidRPr="008B375D">
        <w:rPr>
          <w:sz w:val="27"/>
          <w:szCs w:val="27"/>
        </w:rPr>
        <w:t>униципальные</w:t>
      </w:r>
      <w:r w:rsidR="007B1828">
        <w:rPr>
          <w:sz w:val="27"/>
          <w:szCs w:val="27"/>
        </w:rPr>
        <w:t xml:space="preserve"> бюджетные, автономные и</w:t>
      </w:r>
      <w:r w:rsidR="003F251E" w:rsidRPr="008B375D">
        <w:rPr>
          <w:sz w:val="27"/>
          <w:szCs w:val="27"/>
        </w:rPr>
        <w:t xml:space="preserve"> казенные учреждения представляют  главным распорядителям средств </w:t>
      </w:r>
      <w:r w:rsidR="00E56537">
        <w:rPr>
          <w:sz w:val="27"/>
          <w:szCs w:val="27"/>
        </w:rPr>
        <w:t>местного</w:t>
      </w:r>
      <w:r w:rsidR="003A2806" w:rsidRPr="008B375D">
        <w:rPr>
          <w:sz w:val="27"/>
          <w:szCs w:val="27"/>
        </w:rPr>
        <w:t xml:space="preserve"> </w:t>
      </w:r>
      <w:r w:rsidR="003F251E" w:rsidRPr="008B375D">
        <w:rPr>
          <w:sz w:val="27"/>
          <w:szCs w:val="27"/>
        </w:rPr>
        <w:t xml:space="preserve">бюджета   отчет о выполнении </w:t>
      </w:r>
      <w:r w:rsidR="003A2806" w:rsidRPr="008B375D">
        <w:rPr>
          <w:sz w:val="27"/>
          <w:szCs w:val="27"/>
        </w:rPr>
        <w:t>муниципального</w:t>
      </w:r>
      <w:r w:rsidR="003F251E" w:rsidRPr="008B375D">
        <w:rPr>
          <w:sz w:val="27"/>
          <w:szCs w:val="27"/>
        </w:rPr>
        <w:t xml:space="preserve"> задания, предусмотренный </w:t>
      </w:r>
      <w:hyperlink w:anchor="Par822" w:history="1">
        <w:r w:rsidR="003F251E" w:rsidRPr="008B375D">
          <w:rPr>
            <w:sz w:val="27"/>
            <w:szCs w:val="27"/>
          </w:rPr>
          <w:t xml:space="preserve">приложением </w:t>
        </w:r>
        <w:r w:rsidR="007B1828">
          <w:rPr>
            <w:sz w:val="27"/>
            <w:szCs w:val="27"/>
          </w:rPr>
          <w:t>№</w:t>
        </w:r>
        <w:r w:rsidR="003F251E" w:rsidRPr="008B375D">
          <w:rPr>
            <w:sz w:val="27"/>
            <w:szCs w:val="27"/>
          </w:rPr>
          <w:t xml:space="preserve"> 2</w:t>
        </w:r>
      </w:hyperlink>
      <w:r w:rsidR="003F251E" w:rsidRPr="008B375D">
        <w:rPr>
          <w:sz w:val="27"/>
          <w:szCs w:val="27"/>
        </w:rPr>
        <w:t xml:space="preserve"> к настоящему По</w:t>
      </w:r>
      <w:r w:rsidR="006F713D" w:rsidRPr="008B375D">
        <w:rPr>
          <w:sz w:val="27"/>
          <w:szCs w:val="27"/>
        </w:rPr>
        <w:t>ложению</w:t>
      </w:r>
      <w:r w:rsidR="003F251E" w:rsidRPr="008B375D">
        <w:rPr>
          <w:sz w:val="27"/>
          <w:szCs w:val="27"/>
        </w:rPr>
        <w:t xml:space="preserve">, в соответствии с требованиями, установленными в </w:t>
      </w:r>
      <w:r w:rsidR="003A2806" w:rsidRPr="008B375D">
        <w:rPr>
          <w:sz w:val="27"/>
          <w:szCs w:val="27"/>
        </w:rPr>
        <w:t>муниципальном</w:t>
      </w:r>
      <w:r w:rsidR="003F251E" w:rsidRPr="008B375D">
        <w:rPr>
          <w:sz w:val="27"/>
          <w:szCs w:val="27"/>
        </w:rPr>
        <w:t xml:space="preserve"> задании.</w:t>
      </w:r>
    </w:p>
    <w:p w:rsidR="003F251E" w:rsidRDefault="003F251E" w:rsidP="00707D90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8B375D">
        <w:rPr>
          <w:sz w:val="27"/>
          <w:szCs w:val="27"/>
        </w:rPr>
        <w:t xml:space="preserve">Контроль за выполнением </w:t>
      </w:r>
      <w:r w:rsidR="00647EE4" w:rsidRPr="008B375D">
        <w:rPr>
          <w:sz w:val="27"/>
          <w:szCs w:val="27"/>
        </w:rPr>
        <w:t>муниципального</w:t>
      </w:r>
      <w:r w:rsidRPr="008B375D">
        <w:rPr>
          <w:sz w:val="27"/>
          <w:szCs w:val="27"/>
        </w:rPr>
        <w:t xml:space="preserve"> задания </w:t>
      </w:r>
      <w:r w:rsidR="00647EE4" w:rsidRPr="008B375D">
        <w:rPr>
          <w:sz w:val="27"/>
          <w:szCs w:val="27"/>
        </w:rPr>
        <w:t>муниципальными</w:t>
      </w:r>
      <w:r w:rsidR="007B1828">
        <w:rPr>
          <w:sz w:val="27"/>
          <w:szCs w:val="27"/>
        </w:rPr>
        <w:t xml:space="preserve"> </w:t>
      </w:r>
      <w:r w:rsidRPr="008B375D">
        <w:rPr>
          <w:sz w:val="27"/>
          <w:szCs w:val="27"/>
        </w:rPr>
        <w:t xml:space="preserve"> учреждениями осуществляют главные распорядители средств </w:t>
      </w:r>
      <w:r w:rsidR="00E56537">
        <w:rPr>
          <w:sz w:val="27"/>
          <w:szCs w:val="27"/>
        </w:rPr>
        <w:t>местного</w:t>
      </w:r>
      <w:r w:rsidR="00AE4510">
        <w:rPr>
          <w:sz w:val="27"/>
          <w:szCs w:val="27"/>
        </w:rPr>
        <w:t xml:space="preserve"> бюджета.</w:t>
      </w:r>
    </w:p>
    <w:p w:rsidR="008749BF" w:rsidRDefault="008749BF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749BF" w:rsidRDefault="008749BF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749BF" w:rsidRDefault="008749BF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749BF" w:rsidRDefault="008749BF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749BF" w:rsidRDefault="008749BF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56537" w:rsidRDefault="00E56537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56537" w:rsidRDefault="00E56537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749BF" w:rsidRPr="00AE4510" w:rsidRDefault="008749BF" w:rsidP="00AE45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9715" w:type="dxa"/>
        <w:tblLook w:val="01E0"/>
      </w:tblPr>
      <w:tblGrid>
        <w:gridCol w:w="5353"/>
        <w:gridCol w:w="4362"/>
      </w:tblGrid>
      <w:tr w:rsidR="003F251E" w:rsidRPr="006210B1" w:rsidTr="00AE4510">
        <w:tc>
          <w:tcPr>
            <w:tcW w:w="5353" w:type="dxa"/>
            <w:shd w:val="clear" w:color="auto" w:fill="auto"/>
          </w:tcPr>
          <w:p w:rsidR="003F251E" w:rsidRDefault="003F251E" w:rsidP="00A06B3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34" w:name="Par315"/>
            <w:bookmarkEnd w:id="34"/>
          </w:p>
          <w:p w:rsidR="00E56537" w:rsidRDefault="00E56537" w:rsidP="00A06B3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  <w:p w:rsidR="00E56537" w:rsidRPr="006210B1" w:rsidRDefault="00E56537" w:rsidP="00A06B3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3F251E" w:rsidRPr="006210B1" w:rsidRDefault="003F251E" w:rsidP="00A06B3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lastRenderedPageBreak/>
              <w:t>Приложение</w:t>
            </w:r>
            <w:r w:rsidR="000D620C">
              <w:rPr>
                <w:sz w:val="22"/>
                <w:szCs w:val="22"/>
              </w:rPr>
              <w:t xml:space="preserve"> №</w:t>
            </w:r>
            <w:r w:rsidRPr="006210B1">
              <w:rPr>
                <w:sz w:val="22"/>
                <w:szCs w:val="22"/>
              </w:rPr>
              <w:t xml:space="preserve"> 1</w:t>
            </w:r>
          </w:p>
          <w:p w:rsidR="003F251E" w:rsidRPr="006210B1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к </w:t>
            </w:r>
            <w:r w:rsidR="00857C45">
              <w:rPr>
                <w:sz w:val="22"/>
                <w:szCs w:val="22"/>
              </w:rPr>
              <w:t>Положению о п</w:t>
            </w:r>
            <w:r w:rsidRPr="006210B1">
              <w:rPr>
                <w:sz w:val="22"/>
                <w:szCs w:val="22"/>
              </w:rPr>
              <w:t>орядк</w:t>
            </w:r>
            <w:r w:rsidR="00857C45">
              <w:rPr>
                <w:sz w:val="22"/>
                <w:szCs w:val="22"/>
              </w:rPr>
              <w:t>е</w:t>
            </w:r>
            <w:r w:rsidRPr="006210B1">
              <w:rPr>
                <w:sz w:val="22"/>
                <w:szCs w:val="22"/>
              </w:rPr>
              <w:t xml:space="preserve"> формирования</w:t>
            </w:r>
          </w:p>
          <w:p w:rsidR="003F251E" w:rsidRPr="006210B1" w:rsidRDefault="00647EE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муниципального</w:t>
            </w:r>
            <w:r w:rsidR="003F251E" w:rsidRPr="006210B1">
              <w:rPr>
                <w:sz w:val="22"/>
                <w:szCs w:val="22"/>
              </w:rPr>
              <w:t xml:space="preserve"> задания на оказание</w:t>
            </w:r>
          </w:p>
          <w:p w:rsidR="003F251E" w:rsidRPr="006210B1" w:rsidRDefault="00647EE4" w:rsidP="00E565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="003F251E" w:rsidRPr="006210B1">
              <w:rPr>
                <w:sz w:val="22"/>
                <w:szCs w:val="22"/>
              </w:rPr>
              <w:t xml:space="preserve"> услуг (выполнение</w:t>
            </w:r>
            <w:r w:rsidR="00AE4510">
              <w:rPr>
                <w:sz w:val="22"/>
                <w:szCs w:val="22"/>
              </w:rPr>
              <w:t xml:space="preserve"> работ) в отношении </w:t>
            </w:r>
            <w:r>
              <w:rPr>
                <w:sz w:val="22"/>
                <w:szCs w:val="22"/>
              </w:rPr>
              <w:t>муниципальных</w:t>
            </w:r>
            <w:r w:rsidR="003F251E" w:rsidRPr="006210B1">
              <w:rPr>
                <w:sz w:val="22"/>
                <w:szCs w:val="22"/>
              </w:rPr>
              <w:t xml:space="preserve"> учреждений</w:t>
            </w:r>
            <w:r w:rsidR="00AE4510">
              <w:rPr>
                <w:sz w:val="22"/>
                <w:szCs w:val="22"/>
              </w:rPr>
              <w:t xml:space="preserve"> </w:t>
            </w:r>
            <w:r w:rsidR="003F251E" w:rsidRPr="006210B1">
              <w:rPr>
                <w:sz w:val="22"/>
                <w:szCs w:val="22"/>
              </w:rPr>
              <w:t>и финансовом обеспечении выполнения</w:t>
            </w:r>
            <w:r w:rsidR="00AE45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</w:t>
            </w:r>
            <w:r w:rsidR="003F251E" w:rsidRPr="006210B1">
              <w:rPr>
                <w:sz w:val="22"/>
                <w:szCs w:val="22"/>
              </w:rPr>
              <w:t xml:space="preserve"> задания</w:t>
            </w:r>
          </w:p>
        </w:tc>
      </w:tr>
    </w:tbl>
    <w:p w:rsidR="003F251E" w:rsidRPr="00DD57A0" w:rsidRDefault="003F251E" w:rsidP="003F251E">
      <w:pPr>
        <w:autoSpaceDE w:val="0"/>
        <w:autoSpaceDN w:val="0"/>
        <w:adjustRightInd w:val="0"/>
        <w:jc w:val="right"/>
      </w:pPr>
    </w:p>
    <w:p w:rsidR="003F251E" w:rsidRPr="00DD57A0" w:rsidRDefault="003F251E" w:rsidP="003F251E">
      <w:pPr>
        <w:autoSpaceDE w:val="0"/>
        <w:autoSpaceDN w:val="0"/>
        <w:adjustRightInd w:val="0"/>
        <w:jc w:val="center"/>
      </w:pP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УТВЕРЖДАЮ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(уполномоченное лицо)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(наименование органа, осуществляющего функции и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полномочия учредителя</w:t>
      </w:r>
      <w:r w:rsidR="00CA4C2B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___________ _________ _____________________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(должность)       (подпись)             (расшифровка подписи)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"__" _________________ 20__ г.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3F251E" w:rsidRPr="006210B1" w:rsidTr="00A06B33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CA4C2B" w:rsidP="008E40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F251E"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 </w:t>
            </w:r>
            <w:hyperlink w:anchor="Par807" w:history="1">
              <w:r w:rsidR="003F251E" w:rsidRPr="006210B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1E" w:rsidRPr="00DD57A0" w:rsidRDefault="003F251E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51E" w:rsidRPr="00DD57A0" w:rsidRDefault="003F251E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3F251E" w:rsidRPr="00DD57A0" w:rsidRDefault="003F251E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51E" w:rsidRPr="00DD57A0" w:rsidRDefault="003F251E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322"/>
        <w:gridCol w:w="1357"/>
      </w:tblGrid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A4C2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2470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2470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F251E" w:rsidRPr="006210B1" w:rsidRDefault="003F251E" w:rsidP="00E565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 w:rsidR="002470B1">
              <w:rPr>
                <w:rFonts w:ascii="Times New Roman" w:hAnsi="Times New Roman" w:cs="Times New Roman"/>
              </w:rPr>
              <w:t>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1E" w:rsidRPr="0077513D" w:rsidRDefault="003F251E" w:rsidP="003F251E">
      <w:pPr>
        <w:pStyle w:val="a7"/>
        <w:sectPr w:rsidR="003F251E" w:rsidRPr="0077513D" w:rsidSect="00E3169B">
          <w:headerReference w:type="even" r:id="rId17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 w:rsidR="002470B1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3F251E" w:rsidRPr="0077513D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 w:rsidR="002470B1"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51E" w:rsidRPr="0077513D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2470B1"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51E" w:rsidRPr="0077513D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2470B1"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3F251E" w:rsidRPr="0077513D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2470B1"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3F251E" w:rsidRPr="0077513D" w:rsidTr="00A06B3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2470B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2470B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2470B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2470B1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3F251E" w:rsidRPr="0077513D" w:rsidTr="00A06B3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F251E" w:rsidRPr="0077513D" w:rsidTr="00A06B3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3F251E" w:rsidRPr="0077513D" w:rsidRDefault="003F251E" w:rsidP="002470B1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3F251E" w:rsidRPr="0077513D" w:rsidTr="00A06B3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51E" w:rsidRPr="0077513D" w:rsidTr="00A06B3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51E" w:rsidRPr="0077513D" w:rsidTr="00A06B3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AC2EA0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 w:rsidR="00AC2EA0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3F251E" w:rsidRPr="0077513D" w:rsidTr="00A06B3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 w:rsidR="00FA521B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3F251E" w:rsidRPr="0077513D" w:rsidRDefault="003F251E" w:rsidP="003F251E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3F251E" w:rsidRPr="0077513D" w:rsidTr="00A06B3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A521B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FA521B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FA521B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FA521B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3F251E" w:rsidRPr="0077513D" w:rsidRDefault="003F251E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FA521B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F251E" w:rsidRPr="0077513D" w:rsidTr="00A06B3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ной финан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плано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плано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F251E" w:rsidRPr="0077513D" w:rsidTr="00A06B3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кодкод</w:t>
            </w:r>
          </w:p>
          <w:p w:rsidR="003F251E" w:rsidRPr="0077513D" w:rsidRDefault="003F251E" w:rsidP="005F2FDF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06B33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175E0D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F251E"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175E0D" w:rsidP="00175E0D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3F251E"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175E0D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F251E" w:rsidRPr="0077513D">
              <w:rPr>
                <w:sz w:val="22"/>
                <w:szCs w:val="22"/>
              </w:rPr>
              <w:t>15</w:t>
            </w:r>
          </w:p>
        </w:tc>
      </w:tr>
      <w:tr w:rsidR="003F251E" w:rsidRPr="0077513D" w:rsidTr="00A06B3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44205D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 w:rsidR="0044205D"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3F251E" w:rsidRPr="0077513D" w:rsidTr="00A06B3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3F251E" w:rsidRPr="0077513D" w:rsidRDefault="003F251E" w:rsidP="003F251E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3F251E" w:rsidRPr="0077513D" w:rsidTr="00A06B33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3F251E" w:rsidRPr="0077513D" w:rsidTr="00A06B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9F2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3F251E" w:rsidRPr="0077513D" w:rsidTr="00A06B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3F251E" w:rsidRPr="0077513D" w:rsidTr="00A06B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9F245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115568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115568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3F251E" w:rsidRPr="0077513D" w:rsidTr="00A06B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F251E" w:rsidRPr="0077513D" w:rsidTr="00A06B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3F251E" w:rsidRPr="0077513D" w:rsidTr="00A06B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bookmarkStart w:id="35" w:name="Par604"/>
      <w:bookmarkEnd w:id="35"/>
      <w:r w:rsidRPr="0077513D">
        <w:rPr>
          <w:rFonts w:ascii="Times New Roman" w:hAnsi="Times New Roman" w:cs="Times New Roman"/>
        </w:rPr>
        <w:t xml:space="preserve">             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</w:t>
      </w:r>
      <w:r w:rsidR="00732764">
        <w:rPr>
          <w:rFonts w:ascii="Times New Roman" w:hAnsi="Times New Roman" w:cs="Times New Roman"/>
          <w:sz w:val="22"/>
          <w:szCs w:val="22"/>
        </w:rPr>
        <w:t>о выполняемых работах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Раздел _________</w:t>
      </w: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3F251E" w:rsidRPr="0077513D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 w:rsidR="00732764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51E" w:rsidRPr="0077513D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732764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 xml:space="preserve"> 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51E" w:rsidRPr="0077513D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73276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732764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F251E" w:rsidRPr="0077513D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73276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732764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  <w:rPr>
          <w:sz w:val="20"/>
        </w:rPr>
      </w:pPr>
    </w:p>
    <w:p w:rsidR="003F251E" w:rsidRPr="0077513D" w:rsidRDefault="003F251E" w:rsidP="003F251E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94"/>
        <w:gridCol w:w="950"/>
        <w:gridCol w:w="1030"/>
        <w:gridCol w:w="1380"/>
        <w:gridCol w:w="1380"/>
        <w:gridCol w:w="1380"/>
      </w:tblGrid>
      <w:tr w:rsidR="003F251E" w:rsidRPr="0077513D" w:rsidTr="00A06B3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F251E" w:rsidRPr="0077513D" w:rsidTr="00A06B3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F251E" w:rsidRPr="0077513D" w:rsidTr="00A06B3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3F251E" w:rsidRPr="0077513D" w:rsidTr="00A06B3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</w:tr>
      <w:tr w:rsidR="003F251E" w:rsidRPr="0077513D" w:rsidTr="00A06B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32764">
        <w:rPr>
          <w:rFonts w:ascii="Times New Roman" w:hAnsi="Times New Roman" w:cs="Times New Roman"/>
          <w:sz w:val="22"/>
          <w:szCs w:val="22"/>
        </w:rPr>
        <w:t>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r w:rsidR="00BC02E0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3F251E" w:rsidRPr="0077513D" w:rsidTr="00A06B3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ar690"/>
      <w:bookmarkEnd w:id="36"/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114"/>
        <w:gridCol w:w="900"/>
        <w:gridCol w:w="1080"/>
        <w:gridCol w:w="1260"/>
        <w:gridCol w:w="1320"/>
        <w:gridCol w:w="1320"/>
        <w:gridCol w:w="1320"/>
      </w:tblGrid>
      <w:tr w:rsidR="003F251E" w:rsidRPr="0077513D" w:rsidTr="00A06B33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F251E" w:rsidRPr="0077513D" w:rsidTr="00A06B3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F251E" w:rsidRPr="0077513D" w:rsidTr="00A06B3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3F251E" w:rsidRPr="0077513D" w:rsidRDefault="003F251E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3F251E" w:rsidRPr="0077513D" w:rsidTr="00A06B3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</w:tr>
      <w:tr w:rsidR="003F251E" w:rsidRPr="0077513D" w:rsidTr="00A06B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32764">
        <w:rPr>
          <w:rFonts w:ascii="Times New Roman" w:hAnsi="Times New Roman" w:cs="Times New Roman"/>
          <w:sz w:val="22"/>
          <w:szCs w:val="22"/>
        </w:rPr>
        <w:t>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r w:rsidR="00BC02E0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3F251E" w:rsidRPr="0077513D" w:rsidTr="00A06B3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3F251E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37" w:name="Par768"/>
      <w:bookmarkEnd w:id="37"/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 w:rsidR="0019407B"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</w:t>
      </w:r>
      <w:r w:rsidR="0019407B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2.  Иная  информация,  необходимая для выполнения (контроля за выполнением) </w:t>
      </w:r>
      <w:r w:rsidR="0019407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контроля за выполнением </w:t>
      </w:r>
      <w:r w:rsidR="0019407B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3F251E" w:rsidRPr="0077513D" w:rsidRDefault="003F251E" w:rsidP="003F251E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3F251E" w:rsidRPr="0077513D" w:rsidTr="00A06B3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0D620C" w:rsidP="00194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="003F251E" w:rsidRPr="0077513D">
              <w:rPr>
                <w:sz w:val="22"/>
                <w:szCs w:val="22"/>
              </w:rPr>
              <w:t xml:space="preserve">, осуществляющие контроль за выполнением </w:t>
            </w:r>
            <w:r w:rsidR="0019407B">
              <w:rPr>
                <w:sz w:val="22"/>
                <w:szCs w:val="22"/>
              </w:rPr>
              <w:t xml:space="preserve">муниципального </w:t>
            </w:r>
            <w:r w:rsidR="003F251E" w:rsidRPr="0077513D">
              <w:rPr>
                <w:sz w:val="22"/>
                <w:szCs w:val="22"/>
              </w:rPr>
              <w:t>задания</w:t>
            </w:r>
          </w:p>
        </w:tc>
      </w:tr>
      <w:tr w:rsidR="003F251E" w:rsidRPr="0077513D" w:rsidTr="00A06B3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3F251E" w:rsidRPr="0077513D" w:rsidTr="00A06B3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19407B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8E40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 w:rsidR="0019407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19407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19407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 ______________________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19407B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autoSpaceDE w:val="0"/>
        <w:autoSpaceDN w:val="0"/>
        <w:adjustRightInd w:val="0"/>
        <w:ind w:firstLine="540"/>
      </w:pPr>
      <w:r w:rsidRPr="0077513D">
        <w:t>--------------------------------</w:t>
      </w:r>
    </w:p>
    <w:p w:rsidR="003F251E" w:rsidRPr="0019407B" w:rsidRDefault="008E4074" w:rsidP="008E4074">
      <w:pPr>
        <w:pStyle w:val="ConsPlusNonformat"/>
        <w:rPr>
          <w:rFonts w:ascii="Times New Roman" w:hAnsi="Times New Roman" w:cs="Times New Roman"/>
        </w:rPr>
      </w:pPr>
      <w:r>
        <w:t xml:space="preserve">&lt;1&gt; Номер </w:t>
      </w:r>
      <w:r w:rsidR="0019407B" w:rsidRPr="0019407B">
        <w:rPr>
          <w:rFonts w:ascii="Times New Roman" w:hAnsi="Times New Roman" w:cs="Times New Roman"/>
        </w:rPr>
        <w:t>муниципального</w:t>
      </w:r>
      <w:r w:rsidR="0019407B">
        <w:rPr>
          <w:rFonts w:ascii="Times New Roman" w:hAnsi="Times New Roman" w:cs="Times New Roman"/>
        </w:rPr>
        <w:t xml:space="preserve"> </w:t>
      </w:r>
      <w:r w:rsidR="003F251E" w:rsidRPr="0019407B">
        <w:rPr>
          <w:rFonts w:ascii="Times New Roman" w:hAnsi="Times New Roman" w:cs="Times New Roman"/>
        </w:rPr>
        <w:t>задания присваивается в информационной системе Министерства финансов Российской Федерации.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bookmarkStart w:id="38" w:name="Par802"/>
      <w:bookmarkEnd w:id="38"/>
      <w:r w:rsidRPr="0077513D">
        <w:rPr>
          <w:sz w:val="20"/>
        </w:rPr>
        <w:t xml:space="preserve">&lt;2&gt; Формируется при установлении </w:t>
      </w:r>
      <w:r w:rsidR="0019407B" w:rsidRPr="0019407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19407B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 w:rsidR="0019407B">
        <w:rPr>
          <w:sz w:val="20"/>
        </w:rPr>
        <w:t xml:space="preserve">муниципальной </w:t>
      </w:r>
      <w:r w:rsidRPr="0077513D">
        <w:rPr>
          <w:sz w:val="20"/>
        </w:rPr>
        <w:t xml:space="preserve">услуги (услуг) раздельно по каждой из </w:t>
      </w:r>
      <w:r w:rsidR="0019407B"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bookmarkStart w:id="39" w:name="Par803"/>
      <w:bookmarkEnd w:id="39"/>
      <w:r w:rsidRPr="0077513D">
        <w:rPr>
          <w:sz w:val="20"/>
        </w:rPr>
        <w:t xml:space="preserve">&lt;3&gt; Заполняется при установлении показателей, характеризующих качество </w:t>
      </w:r>
      <w:r w:rsidR="0019407B">
        <w:rPr>
          <w:sz w:val="20"/>
        </w:rPr>
        <w:t>муниципальной</w:t>
      </w:r>
      <w:r w:rsidRPr="0077513D">
        <w:rPr>
          <w:sz w:val="20"/>
        </w:rPr>
        <w:t xml:space="preserve"> услуги, в ведомственном перечне государственных услуг и работ.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bookmarkStart w:id="40" w:name="Par804"/>
      <w:bookmarkEnd w:id="40"/>
      <w:r w:rsidRPr="0077513D">
        <w:rPr>
          <w:sz w:val="20"/>
        </w:rPr>
        <w:t xml:space="preserve">&lt;4&gt; Формируется при установлении </w:t>
      </w:r>
      <w:r w:rsidR="0019407B" w:rsidRPr="0019407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19407B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bookmarkStart w:id="41" w:name="Par805"/>
      <w:bookmarkEnd w:id="41"/>
      <w:r w:rsidRPr="0077513D">
        <w:rPr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bookmarkStart w:id="42" w:name="Par806"/>
      <w:bookmarkEnd w:id="42"/>
      <w:r w:rsidRPr="0077513D">
        <w:rPr>
          <w:sz w:val="20"/>
        </w:rPr>
        <w:t xml:space="preserve">&lt;6&gt; Заполняется в целом по </w:t>
      </w:r>
      <w:r w:rsidR="0019407B">
        <w:rPr>
          <w:sz w:val="20"/>
        </w:rPr>
        <w:t>муниципальному</w:t>
      </w:r>
      <w:r w:rsidR="00ED1E4D">
        <w:rPr>
          <w:sz w:val="20"/>
        </w:rPr>
        <w:t xml:space="preserve"> </w:t>
      </w:r>
      <w:r w:rsidRPr="0077513D">
        <w:rPr>
          <w:sz w:val="20"/>
        </w:rPr>
        <w:t xml:space="preserve"> заданию.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bookmarkStart w:id="43" w:name="Par807"/>
      <w:bookmarkEnd w:id="43"/>
      <w:r w:rsidRPr="0077513D">
        <w:rPr>
          <w:sz w:val="20"/>
        </w:rPr>
        <w:t xml:space="preserve">&lt;7&gt; В числе иных показателей может быть указано допустимое (возможное) отклонение от выполнения </w:t>
      </w:r>
      <w:r w:rsidR="00ED1E4D"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выполненным, при принятии органом, осуществляющим функции и пол</w:t>
      </w:r>
      <w:r w:rsidR="000D620C">
        <w:rPr>
          <w:sz w:val="20"/>
        </w:rPr>
        <w:t>номочия учредителя  районных</w:t>
      </w:r>
      <w:r w:rsidRPr="0077513D">
        <w:rPr>
          <w:sz w:val="20"/>
        </w:rPr>
        <w:t xml:space="preserve"> бюджетных или автономных учреждений, главным</w:t>
      </w:r>
      <w:r w:rsidR="000D620C">
        <w:rPr>
          <w:sz w:val="20"/>
        </w:rPr>
        <w:t xml:space="preserve"> распорядителем средств район</w:t>
      </w:r>
      <w:r w:rsidRPr="0077513D">
        <w:rPr>
          <w:sz w:val="20"/>
        </w:rPr>
        <w:t xml:space="preserve">ного бюджета, в </w:t>
      </w:r>
      <w:r w:rsidR="000D620C">
        <w:rPr>
          <w:sz w:val="20"/>
        </w:rPr>
        <w:t>ведении которого находятся  муницип</w:t>
      </w:r>
      <w:r w:rsidRPr="0077513D">
        <w:rPr>
          <w:sz w:val="20"/>
        </w:rPr>
        <w:t xml:space="preserve">альные казенные учреждения, решения об установлении общего допустимого (возможного) отклонения от выполнения </w:t>
      </w:r>
      <w:r w:rsidR="00ED1E4D"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77513D">
          <w:rPr>
            <w:color w:val="0000FF"/>
            <w:sz w:val="20"/>
          </w:rPr>
          <w:t>подпунктах 3.1</w:t>
        </w:r>
      </w:hyperlink>
      <w:r w:rsidRPr="0077513D">
        <w:rPr>
          <w:sz w:val="20"/>
        </w:rPr>
        <w:t xml:space="preserve"> и </w:t>
      </w:r>
      <w:hyperlink w:anchor="Par690" w:history="1">
        <w:r w:rsidRPr="0077513D">
          <w:rPr>
            <w:color w:val="0000FF"/>
            <w:sz w:val="20"/>
          </w:rPr>
          <w:t>3.2</w:t>
        </w:r>
      </w:hyperlink>
      <w:r w:rsidRPr="0077513D">
        <w:rPr>
          <w:sz w:val="20"/>
        </w:rPr>
        <w:t xml:space="preserve"> настоящего </w:t>
      </w:r>
      <w:r w:rsidR="00ED1E4D">
        <w:rPr>
          <w:sz w:val="20"/>
        </w:rPr>
        <w:t xml:space="preserve">муниципального </w:t>
      </w:r>
      <w:r w:rsidRPr="0077513D">
        <w:rPr>
          <w:sz w:val="20"/>
        </w:rPr>
        <w:t>задания, не заполняются.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3F251E" w:rsidRPr="0077513D" w:rsidSect="00A06B33">
          <w:pgSz w:w="11905" w:h="16838" w:code="9"/>
          <w:pgMar w:top="1134" w:right="851" w:bottom="1134" w:left="1259" w:header="720" w:footer="720" w:gutter="0"/>
          <w:cols w:space="720"/>
          <w:noEndnote/>
        </w:sectPr>
      </w:pPr>
    </w:p>
    <w:p w:rsidR="003F251E" w:rsidRPr="0077513D" w:rsidRDefault="003F251E" w:rsidP="003F251E">
      <w:pPr>
        <w:autoSpaceDE w:val="0"/>
        <w:autoSpaceDN w:val="0"/>
        <w:adjustRightInd w:val="0"/>
      </w:pPr>
      <w:bookmarkStart w:id="44" w:name="Par801"/>
      <w:bookmarkEnd w:id="44"/>
    </w:p>
    <w:tbl>
      <w:tblPr>
        <w:tblW w:w="10050" w:type="dxa"/>
        <w:tblLook w:val="01E0"/>
      </w:tblPr>
      <w:tblGrid>
        <w:gridCol w:w="5688"/>
        <w:gridCol w:w="4362"/>
      </w:tblGrid>
      <w:tr w:rsidR="003F251E" w:rsidRPr="006210B1" w:rsidTr="00A06B33">
        <w:tc>
          <w:tcPr>
            <w:tcW w:w="5688" w:type="dxa"/>
            <w:shd w:val="clear" w:color="auto" w:fill="auto"/>
          </w:tcPr>
          <w:p w:rsidR="003F251E" w:rsidRPr="006210B1" w:rsidRDefault="003F251E" w:rsidP="00A06B3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45" w:name="Par813"/>
            <w:bookmarkEnd w:id="45"/>
          </w:p>
        </w:tc>
        <w:tc>
          <w:tcPr>
            <w:tcW w:w="4362" w:type="dxa"/>
            <w:shd w:val="clear" w:color="auto" w:fill="auto"/>
          </w:tcPr>
          <w:p w:rsidR="003F251E" w:rsidRPr="006210B1" w:rsidRDefault="003F251E" w:rsidP="00A06B3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Приложение </w:t>
            </w:r>
            <w:r w:rsidR="000D620C">
              <w:rPr>
                <w:sz w:val="22"/>
                <w:szCs w:val="22"/>
              </w:rPr>
              <w:t>№</w:t>
            </w:r>
            <w:r w:rsidRPr="006210B1">
              <w:rPr>
                <w:sz w:val="22"/>
                <w:szCs w:val="22"/>
              </w:rPr>
              <w:t xml:space="preserve"> 2</w:t>
            </w:r>
          </w:p>
          <w:p w:rsidR="003F251E" w:rsidRPr="006210B1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к </w:t>
            </w:r>
            <w:r w:rsidR="00857C45">
              <w:rPr>
                <w:sz w:val="22"/>
                <w:szCs w:val="22"/>
              </w:rPr>
              <w:t>Положению о п</w:t>
            </w:r>
            <w:r w:rsidRPr="006210B1">
              <w:rPr>
                <w:sz w:val="22"/>
                <w:szCs w:val="22"/>
              </w:rPr>
              <w:t>орядк</w:t>
            </w:r>
            <w:r w:rsidR="00857C45">
              <w:rPr>
                <w:sz w:val="22"/>
                <w:szCs w:val="22"/>
              </w:rPr>
              <w:t>е</w:t>
            </w:r>
            <w:r w:rsidRPr="006210B1">
              <w:rPr>
                <w:sz w:val="22"/>
                <w:szCs w:val="22"/>
              </w:rPr>
              <w:t xml:space="preserve"> формирования</w:t>
            </w:r>
          </w:p>
          <w:p w:rsidR="003F251E" w:rsidRPr="006210B1" w:rsidRDefault="00ED1E4D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="003F251E" w:rsidRPr="006210B1">
              <w:rPr>
                <w:sz w:val="22"/>
                <w:szCs w:val="22"/>
              </w:rPr>
              <w:t xml:space="preserve"> задания на оказание</w:t>
            </w:r>
          </w:p>
          <w:p w:rsidR="003F251E" w:rsidRPr="006210B1" w:rsidRDefault="00ED1E4D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="003F251E" w:rsidRPr="006210B1">
              <w:rPr>
                <w:sz w:val="22"/>
                <w:szCs w:val="22"/>
              </w:rPr>
              <w:t xml:space="preserve"> услуг (выполнение</w:t>
            </w:r>
          </w:p>
          <w:p w:rsidR="003F251E" w:rsidRPr="006210B1" w:rsidRDefault="003F251E" w:rsidP="00ED1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работ) в отношении </w:t>
            </w:r>
            <w:r w:rsidR="00ED1E4D">
              <w:rPr>
                <w:sz w:val="22"/>
                <w:szCs w:val="22"/>
              </w:rPr>
              <w:t>муниципальных</w:t>
            </w:r>
            <w:r w:rsidR="00857C45">
              <w:rPr>
                <w:sz w:val="22"/>
                <w:szCs w:val="22"/>
              </w:rPr>
              <w:t xml:space="preserve"> </w:t>
            </w:r>
            <w:r w:rsidRPr="006210B1">
              <w:rPr>
                <w:sz w:val="22"/>
                <w:szCs w:val="22"/>
              </w:rPr>
              <w:t>учреждений</w:t>
            </w:r>
          </w:p>
          <w:p w:rsidR="003F251E" w:rsidRPr="006210B1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>и финансовом обеспечении выполнения</w:t>
            </w:r>
          </w:p>
          <w:p w:rsidR="003F251E" w:rsidRPr="006210B1" w:rsidRDefault="00ED1E4D" w:rsidP="00A06B3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="003F251E" w:rsidRPr="006210B1">
              <w:rPr>
                <w:sz w:val="22"/>
                <w:szCs w:val="22"/>
              </w:rPr>
              <w:t xml:space="preserve"> задания</w:t>
            </w: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  <w:jc w:val="right"/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3F251E" w:rsidRPr="006210B1" w:rsidTr="00A06B3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ED1E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ED1E4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51E" w:rsidRPr="0077513D" w:rsidRDefault="003F251E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3F251E" w:rsidRPr="0077513D" w:rsidRDefault="003F251E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3F251E" w:rsidRPr="0077513D" w:rsidRDefault="003F251E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51E" w:rsidRPr="0077513D" w:rsidRDefault="003F251E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1E4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ED1E4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D1E4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3F251E" w:rsidRPr="006210B1" w:rsidRDefault="003F251E" w:rsidP="007327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 w:rsidR="00ED1E4D">
              <w:rPr>
                <w:rFonts w:ascii="Times New Roman" w:hAnsi="Times New Roman" w:cs="Times New Roman"/>
              </w:rPr>
              <w:t>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1E" w:rsidRPr="006210B1" w:rsidTr="00A06B33">
        <w:tc>
          <w:tcPr>
            <w:tcW w:w="6768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 w:rsidR="00ED1E4D"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3F251E" w:rsidRPr="006210B1" w:rsidRDefault="003F251E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 w:rsidR="00ED1E4D"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1E" w:rsidRPr="0077513D" w:rsidRDefault="003F251E" w:rsidP="003F251E">
      <w:pPr>
        <w:pStyle w:val="ConsPlusNonformat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autoSpaceDE w:val="0"/>
        <w:autoSpaceDN w:val="0"/>
        <w:adjustRightInd w:val="0"/>
        <w:jc w:val="right"/>
        <w:sectPr w:rsidR="003F251E" w:rsidRPr="0077513D" w:rsidSect="00A06B33">
          <w:headerReference w:type="even" r:id="rId22"/>
          <w:headerReference w:type="default" r:id="rId23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ED1E4D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3F251E" w:rsidRPr="006210B1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ED1E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51E" w:rsidRPr="006210B1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ED1E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51E" w:rsidRPr="006210B1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51E" w:rsidRPr="006210B1" w:rsidRDefault="003F251E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ED1E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3F251E" w:rsidRPr="006210B1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ED1E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3F251E" w:rsidRPr="0077513D" w:rsidRDefault="003F251E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3F251E" w:rsidRPr="0077513D" w:rsidTr="00A06B3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ED1E4D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ED1E4D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ED1E4D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3F251E" w:rsidRPr="0077513D" w:rsidTr="00A06B3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3F251E" w:rsidRPr="0077513D" w:rsidRDefault="00ED1E4D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="003F251E"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ED1E4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251E" w:rsidRPr="0077513D" w:rsidTr="00A06B3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B15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B15297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B15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 w:rsidR="00B15297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A25C9E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3F251E" w:rsidRPr="0077513D" w:rsidTr="003F251E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 w:rsidR="00A25C9E"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0D620C"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3F251E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3F251E" w:rsidRPr="0077513D" w:rsidRDefault="003F251E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3F251E" w:rsidRPr="0077513D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3F251E" w:rsidRPr="006210B1" w:rsidRDefault="003F251E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51E" w:rsidRPr="006210B1" w:rsidRDefault="003F251E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6764" w:type="dxa"/>
            <w:shd w:val="clear" w:color="auto" w:fill="auto"/>
          </w:tcPr>
          <w:p w:rsidR="003F251E" w:rsidRPr="006210B1" w:rsidRDefault="003F251E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3F251E" w:rsidRPr="006210B1" w:rsidRDefault="003F251E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3F251E" w:rsidRPr="006210B1" w:rsidRDefault="003F251E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1E" w:rsidRPr="006210B1" w:rsidRDefault="003F251E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51E" w:rsidRPr="006210B1" w:rsidRDefault="003F251E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F251E" w:rsidRPr="0077513D" w:rsidTr="00A06B33">
        <w:tc>
          <w:tcPr>
            <w:tcW w:w="9853" w:type="dxa"/>
            <w:gridSpan w:val="3"/>
            <w:shd w:val="clear" w:color="auto" w:fill="auto"/>
          </w:tcPr>
          <w:p w:rsidR="003F251E" w:rsidRPr="006210B1" w:rsidRDefault="003F251E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3F251E" w:rsidRPr="0077513D" w:rsidTr="00A06B3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B15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B15297"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F251E" w:rsidRPr="0077513D" w:rsidRDefault="003F251E" w:rsidP="00B15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B15297">
              <w:rPr>
                <w:sz w:val="22"/>
                <w:szCs w:val="22"/>
              </w:rPr>
              <w:t>работы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B152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15297">
              <w:rPr>
                <w:sz w:val="22"/>
                <w:szCs w:val="22"/>
              </w:rPr>
              <w:t>работы</w:t>
            </w:r>
          </w:p>
        </w:tc>
      </w:tr>
      <w:tr w:rsidR="003F251E" w:rsidRPr="0077513D" w:rsidTr="00A06B3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B3" w:rsidRDefault="000916B3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</w:t>
            </w:r>
            <w:r w:rsidR="003F251E" w:rsidRPr="0077513D">
              <w:rPr>
                <w:sz w:val="22"/>
                <w:szCs w:val="22"/>
              </w:rPr>
              <w:t>твержде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3F251E" w:rsidRPr="0077513D" w:rsidRDefault="00AE0703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="003F251E"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AE07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251E" w:rsidRPr="0077513D" w:rsidTr="00A06B3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A06B3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B15297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15297">
              <w:rPr>
                <w:sz w:val="22"/>
                <w:szCs w:val="22"/>
              </w:rPr>
              <w:t>работы</w:t>
            </w:r>
          </w:p>
        </w:tc>
      </w:tr>
      <w:tr w:rsidR="003F251E" w:rsidRPr="0077513D" w:rsidTr="003F251E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 w:rsidR="002651D6"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51E" w:rsidRPr="0077513D" w:rsidTr="003F251E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1E" w:rsidRPr="0077513D" w:rsidRDefault="003F251E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3F251E" w:rsidRPr="0077513D" w:rsidRDefault="003F251E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3F251E" w:rsidRPr="0077513D" w:rsidRDefault="003F251E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F251E" w:rsidRPr="0077513D" w:rsidRDefault="003F251E" w:rsidP="003F251E">
      <w:pPr>
        <w:autoSpaceDE w:val="0"/>
        <w:autoSpaceDN w:val="0"/>
        <w:adjustRightInd w:val="0"/>
      </w:pP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 w:rsidR="00EF7D6B"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 w:rsidR="00EF7D6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EF7D6B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 w:rsidR="00EF7D6B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 w:rsidR="00EF7D6B"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3F251E" w:rsidRPr="0077513D" w:rsidRDefault="003F251E" w:rsidP="003F251E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 w:rsidR="00EF7D6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EF7D6B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304CA" w:rsidRPr="00E962EB" w:rsidRDefault="00D304CA" w:rsidP="003F251E">
      <w:pPr>
        <w:pStyle w:val="ConsPlusTitle"/>
        <w:widowControl/>
        <w:jc w:val="center"/>
      </w:pPr>
    </w:p>
    <w:sectPr w:rsidR="00D304CA" w:rsidRPr="00E962EB" w:rsidSect="003F251E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ED" w:rsidRDefault="00DB69ED">
      <w:r>
        <w:separator/>
      </w:r>
    </w:p>
  </w:endnote>
  <w:endnote w:type="continuationSeparator" w:id="0">
    <w:p w:rsidR="00DB69ED" w:rsidRDefault="00DB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ED" w:rsidRDefault="00DB69ED">
      <w:r>
        <w:separator/>
      </w:r>
    </w:p>
  </w:footnote>
  <w:footnote w:type="continuationSeparator" w:id="0">
    <w:p w:rsidR="00DB69ED" w:rsidRDefault="00DB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06B33" w:rsidP="00A06B33">
    <w:pPr>
      <w:pStyle w:val="a9"/>
      <w:framePr w:wrap="around" w:vAnchor="text" w:hAnchor="margin" w:xAlign="center" w:y="1"/>
      <w:rPr>
        <w:rStyle w:val="ConsPlusNonformat"/>
      </w:rPr>
    </w:pPr>
    <w:r>
      <w:rPr>
        <w:rStyle w:val="ConsPlusNonformat"/>
      </w:rPr>
      <w:fldChar w:fldCharType="begin"/>
    </w:r>
    <w:r>
      <w:rPr>
        <w:rStyle w:val="ConsPlusNonformat"/>
      </w:rPr>
      <w:instrText xml:space="preserve">PAGE  </w:instrText>
    </w:r>
    <w:r>
      <w:rPr>
        <w:rStyle w:val="ConsPlusNonformat"/>
      </w:rPr>
      <w:fldChar w:fldCharType="end"/>
    </w:r>
  </w:p>
  <w:p w:rsidR="00A06B33" w:rsidRDefault="00A06B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06B33" w:rsidP="00A06B3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6B33" w:rsidRDefault="00A06B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06B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8B"/>
    <w:rsid w:val="00021E87"/>
    <w:rsid w:val="000308C9"/>
    <w:rsid w:val="00040820"/>
    <w:rsid w:val="00042A84"/>
    <w:rsid w:val="0004380C"/>
    <w:rsid w:val="00053601"/>
    <w:rsid w:val="00056820"/>
    <w:rsid w:val="00083C80"/>
    <w:rsid w:val="00085F26"/>
    <w:rsid w:val="000916B3"/>
    <w:rsid w:val="00094F7C"/>
    <w:rsid w:val="00096FF4"/>
    <w:rsid w:val="000B148D"/>
    <w:rsid w:val="000C1BA7"/>
    <w:rsid w:val="000D5348"/>
    <w:rsid w:val="000D620C"/>
    <w:rsid w:val="000E371D"/>
    <w:rsid w:val="00101FD8"/>
    <w:rsid w:val="00102E41"/>
    <w:rsid w:val="00106E96"/>
    <w:rsid w:val="00107E17"/>
    <w:rsid w:val="00112C2F"/>
    <w:rsid w:val="00115568"/>
    <w:rsid w:val="00135506"/>
    <w:rsid w:val="00137078"/>
    <w:rsid w:val="00161C1C"/>
    <w:rsid w:val="0016400B"/>
    <w:rsid w:val="00175E0D"/>
    <w:rsid w:val="00183769"/>
    <w:rsid w:val="00184B46"/>
    <w:rsid w:val="0019407B"/>
    <w:rsid w:val="001A57E7"/>
    <w:rsid w:val="001A6584"/>
    <w:rsid w:val="001B101B"/>
    <w:rsid w:val="001D4363"/>
    <w:rsid w:val="001D56B1"/>
    <w:rsid w:val="00201E24"/>
    <w:rsid w:val="00210D8C"/>
    <w:rsid w:val="00216917"/>
    <w:rsid w:val="00220D19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A10D5"/>
    <w:rsid w:val="002B7DA4"/>
    <w:rsid w:val="002C5197"/>
    <w:rsid w:val="002D1E9B"/>
    <w:rsid w:val="002D33E0"/>
    <w:rsid w:val="002D6CA6"/>
    <w:rsid w:val="002E4CD8"/>
    <w:rsid w:val="002F6DA0"/>
    <w:rsid w:val="00314865"/>
    <w:rsid w:val="00335A92"/>
    <w:rsid w:val="00342426"/>
    <w:rsid w:val="003545C7"/>
    <w:rsid w:val="00355B51"/>
    <w:rsid w:val="00375713"/>
    <w:rsid w:val="003900D8"/>
    <w:rsid w:val="00396E91"/>
    <w:rsid w:val="003A2806"/>
    <w:rsid w:val="003B25FC"/>
    <w:rsid w:val="003C2037"/>
    <w:rsid w:val="003E1ABC"/>
    <w:rsid w:val="003E3D5F"/>
    <w:rsid w:val="003F251E"/>
    <w:rsid w:val="003F7CD9"/>
    <w:rsid w:val="00415344"/>
    <w:rsid w:val="004242EA"/>
    <w:rsid w:val="00433489"/>
    <w:rsid w:val="0044205D"/>
    <w:rsid w:val="00442A77"/>
    <w:rsid w:val="004466DB"/>
    <w:rsid w:val="00461CAD"/>
    <w:rsid w:val="00466403"/>
    <w:rsid w:val="004764BC"/>
    <w:rsid w:val="004C03D6"/>
    <w:rsid w:val="004D34AD"/>
    <w:rsid w:val="004D444C"/>
    <w:rsid w:val="004D5171"/>
    <w:rsid w:val="004F10D5"/>
    <w:rsid w:val="004F459D"/>
    <w:rsid w:val="004F634B"/>
    <w:rsid w:val="00501F74"/>
    <w:rsid w:val="00502F7F"/>
    <w:rsid w:val="005403CA"/>
    <w:rsid w:val="005632EF"/>
    <w:rsid w:val="0058332C"/>
    <w:rsid w:val="005A3CAF"/>
    <w:rsid w:val="005A787B"/>
    <w:rsid w:val="005B1FC0"/>
    <w:rsid w:val="005B2E8B"/>
    <w:rsid w:val="005F2FDF"/>
    <w:rsid w:val="00601943"/>
    <w:rsid w:val="00613A35"/>
    <w:rsid w:val="006300E2"/>
    <w:rsid w:val="00630272"/>
    <w:rsid w:val="00635B85"/>
    <w:rsid w:val="00647EE4"/>
    <w:rsid w:val="0065690D"/>
    <w:rsid w:val="006902F1"/>
    <w:rsid w:val="006B4277"/>
    <w:rsid w:val="006B745B"/>
    <w:rsid w:val="006C0529"/>
    <w:rsid w:val="006C6E36"/>
    <w:rsid w:val="006D1FEC"/>
    <w:rsid w:val="006E77A4"/>
    <w:rsid w:val="006F176E"/>
    <w:rsid w:val="006F2148"/>
    <w:rsid w:val="006F713D"/>
    <w:rsid w:val="007031A3"/>
    <w:rsid w:val="00707D90"/>
    <w:rsid w:val="00732764"/>
    <w:rsid w:val="0075092F"/>
    <w:rsid w:val="00754511"/>
    <w:rsid w:val="007662DB"/>
    <w:rsid w:val="00766D8C"/>
    <w:rsid w:val="007719EA"/>
    <w:rsid w:val="00792ABD"/>
    <w:rsid w:val="00795F5B"/>
    <w:rsid w:val="0079790B"/>
    <w:rsid w:val="007A7243"/>
    <w:rsid w:val="007B1828"/>
    <w:rsid w:val="007B22EA"/>
    <w:rsid w:val="007E1A75"/>
    <w:rsid w:val="0081318E"/>
    <w:rsid w:val="00836E39"/>
    <w:rsid w:val="00836FE3"/>
    <w:rsid w:val="008376C4"/>
    <w:rsid w:val="008513FC"/>
    <w:rsid w:val="00852AF0"/>
    <w:rsid w:val="00857C45"/>
    <w:rsid w:val="008749BF"/>
    <w:rsid w:val="00896CD3"/>
    <w:rsid w:val="008A3CE7"/>
    <w:rsid w:val="008B375D"/>
    <w:rsid w:val="008D5EF9"/>
    <w:rsid w:val="008E4074"/>
    <w:rsid w:val="008E5299"/>
    <w:rsid w:val="008F7BA3"/>
    <w:rsid w:val="0093328C"/>
    <w:rsid w:val="00944366"/>
    <w:rsid w:val="00945200"/>
    <w:rsid w:val="00971C86"/>
    <w:rsid w:val="00981A31"/>
    <w:rsid w:val="00993FC7"/>
    <w:rsid w:val="00997117"/>
    <w:rsid w:val="009A60B0"/>
    <w:rsid w:val="009B155A"/>
    <w:rsid w:val="009D0B3E"/>
    <w:rsid w:val="009D4313"/>
    <w:rsid w:val="009E0359"/>
    <w:rsid w:val="009E21E2"/>
    <w:rsid w:val="009F1273"/>
    <w:rsid w:val="009F245E"/>
    <w:rsid w:val="00A01BA8"/>
    <w:rsid w:val="00A05EA3"/>
    <w:rsid w:val="00A06B33"/>
    <w:rsid w:val="00A13B17"/>
    <w:rsid w:val="00A25C9E"/>
    <w:rsid w:val="00A310B3"/>
    <w:rsid w:val="00A34CCB"/>
    <w:rsid w:val="00A61637"/>
    <w:rsid w:val="00A70EAF"/>
    <w:rsid w:val="00A9127B"/>
    <w:rsid w:val="00A92F46"/>
    <w:rsid w:val="00AB1A9E"/>
    <w:rsid w:val="00AB1DDE"/>
    <w:rsid w:val="00AB34D6"/>
    <w:rsid w:val="00AB4E7A"/>
    <w:rsid w:val="00AC1EAD"/>
    <w:rsid w:val="00AC2EA0"/>
    <w:rsid w:val="00AE0703"/>
    <w:rsid w:val="00AE4510"/>
    <w:rsid w:val="00B076AF"/>
    <w:rsid w:val="00B14390"/>
    <w:rsid w:val="00B15297"/>
    <w:rsid w:val="00B56179"/>
    <w:rsid w:val="00B6172F"/>
    <w:rsid w:val="00B81494"/>
    <w:rsid w:val="00B84AAF"/>
    <w:rsid w:val="00B95145"/>
    <w:rsid w:val="00BB7045"/>
    <w:rsid w:val="00BC025D"/>
    <w:rsid w:val="00BC02E0"/>
    <w:rsid w:val="00BE6069"/>
    <w:rsid w:val="00BF5382"/>
    <w:rsid w:val="00BF6C98"/>
    <w:rsid w:val="00C107A5"/>
    <w:rsid w:val="00C33F75"/>
    <w:rsid w:val="00C512AA"/>
    <w:rsid w:val="00C524C2"/>
    <w:rsid w:val="00C618D7"/>
    <w:rsid w:val="00C74965"/>
    <w:rsid w:val="00C85C3F"/>
    <w:rsid w:val="00CA00FF"/>
    <w:rsid w:val="00CA4C2B"/>
    <w:rsid w:val="00CD0E1E"/>
    <w:rsid w:val="00CD4A52"/>
    <w:rsid w:val="00CD581A"/>
    <w:rsid w:val="00CD5CCC"/>
    <w:rsid w:val="00D138B4"/>
    <w:rsid w:val="00D16374"/>
    <w:rsid w:val="00D304CA"/>
    <w:rsid w:val="00D47435"/>
    <w:rsid w:val="00D474C6"/>
    <w:rsid w:val="00D733C1"/>
    <w:rsid w:val="00D86FD1"/>
    <w:rsid w:val="00D93F1D"/>
    <w:rsid w:val="00D95DBF"/>
    <w:rsid w:val="00D964EF"/>
    <w:rsid w:val="00DA7F47"/>
    <w:rsid w:val="00DB12AF"/>
    <w:rsid w:val="00DB69ED"/>
    <w:rsid w:val="00DD328E"/>
    <w:rsid w:val="00DF31CD"/>
    <w:rsid w:val="00DF39CD"/>
    <w:rsid w:val="00E15450"/>
    <w:rsid w:val="00E25F31"/>
    <w:rsid w:val="00E27842"/>
    <w:rsid w:val="00E3169B"/>
    <w:rsid w:val="00E401D3"/>
    <w:rsid w:val="00E52826"/>
    <w:rsid w:val="00E56537"/>
    <w:rsid w:val="00E8485E"/>
    <w:rsid w:val="00E90B20"/>
    <w:rsid w:val="00E962EB"/>
    <w:rsid w:val="00ED1E4D"/>
    <w:rsid w:val="00ED623B"/>
    <w:rsid w:val="00EE7E22"/>
    <w:rsid w:val="00EF7D6B"/>
    <w:rsid w:val="00F15879"/>
    <w:rsid w:val="00F16A24"/>
    <w:rsid w:val="00F233F2"/>
    <w:rsid w:val="00F23ADA"/>
    <w:rsid w:val="00F2737C"/>
    <w:rsid w:val="00F45C2A"/>
    <w:rsid w:val="00F556A5"/>
    <w:rsid w:val="00F75400"/>
    <w:rsid w:val="00FA521B"/>
    <w:rsid w:val="00FA7D6C"/>
    <w:rsid w:val="00FB7530"/>
    <w:rsid w:val="00FC26B6"/>
    <w:rsid w:val="00FC4DF2"/>
    <w:rsid w:val="00FC6A23"/>
    <w:rsid w:val="00FD3AE5"/>
    <w:rsid w:val="00FD3B35"/>
    <w:rsid w:val="00FD4E3E"/>
    <w:rsid w:val="00FE3759"/>
    <w:rsid w:val="00FE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396E91"/>
    <w:pPr>
      <w:keepNext/>
      <w:widowControl/>
      <w:spacing w:before="120" w:line="280" w:lineRule="atLeast"/>
      <w:ind w:firstLine="709"/>
      <w:jc w:val="center"/>
      <w:outlineLvl w:val="1"/>
    </w:pPr>
    <w:rPr>
      <w:b/>
      <w:color w:val="auto"/>
      <w:spacing w:val="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2E8B"/>
    <w:pPr>
      <w:tabs>
        <w:tab w:val="center" w:pos="4536"/>
        <w:tab w:val="right" w:pos="9072"/>
      </w:tabs>
    </w:pPr>
    <w:rPr>
      <w:color w:val="auto"/>
      <w:lang/>
    </w:rPr>
  </w:style>
  <w:style w:type="paragraph" w:customStyle="1" w:styleId="ConsPlusTitle">
    <w:name w:val="ConsPlusTitle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E5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  <w:lang/>
    </w:rPr>
  </w:style>
  <w:style w:type="character" w:customStyle="1" w:styleId="a8">
    <w:name w:val="Нижний колонтитул Знак"/>
    <w:link w:val="a7"/>
    <w:rsid w:val="003F251E"/>
    <w:rPr>
      <w:sz w:val="28"/>
    </w:rPr>
  </w:style>
  <w:style w:type="character" w:styleId="a9">
    <w:name w:val="page number"/>
    <w:rsid w:val="003F251E"/>
  </w:style>
  <w:style w:type="paragraph" w:styleId="aa">
    <w:name w:val="List Paragraph"/>
    <w:basedOn w:val="a"/>
    <w:uiPriority w:val="34"/>
    <w:qFormat/>
    <w:rsid w:val="00CD4A52"/>
    <w:pPr>
      <w:ind w:left="708"/>
    </w:pPr>
  </w:style>
  <w:style w:type="character" w:customStyle="1" w:styleId="a4">
    <w:name w:val="Верхний колонтитул Знак"/>
    <w:link w:val="a3"/>
    <w:rsid w:val="007E1A75"/>
    <w:rPr>
      <w:sz w:val="28"/>
    </w:rPr>
  </w:style>
  <w:style w:type="character" w:customStyle="1" w:styleId="20">
    <w:name w:val="Заголовок 2 Знак"/>
    <w:basedOn w:val="a0"/>
    <w:link w:val="2"/>
    <w:rsid w:val="00396E91"/>
    <w:rPr>
      <w:b/>
      <w:spacing w:val="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14765E0F3161C71B44F272ABB59F1B383D22BDEDE62FEBCD12D685301Fc2OBL" TargetMode="External"/><Relationship Id="rId26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65E0F3161C71B44F272ABB59F1B383D22BDEDE62FEBCD12D685301Fc2OB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5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eader" Target="header2.xml"/><Relationship Id="rId27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388465-E46D-4A6D-B93A-BF1377E7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7024</Words>
  <Characters>40039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46970</CharactersWithSpaces>
  <SharedDoc>false</SharedDoc>
  <HLinks>
    <vt:vector size="210" baseType="variant">
      <vt:variant>
        <vt:i4>1376349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6750267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7012400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7012404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2015-12-11T06:01:00Z</cp:lastPrinted>
  <dcterms:created xsi:type="dcterms:W3CDTF">2017-09-28T10:13:00Z</dcterms:created>
  <dcterms:modified xsi:type="dcterms:W3CDTF">2017-09-28T10:13:00Z</dcterms:modified>
</cp:coreProperties>
</file>