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DC5C2F6" wp14:editId="76D51541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r w:rsidR="00A31A96">
        <w:rPr>
          <w:b/>
          <w:color w:val="000000" w:themeColor="text1"/>
          <w:sz w:val="28"/>
          <w:szCs w:val="28"/>
        </w:rPr>
        <w:t>Талицкий</w:t>
      </w:r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5217F5" w:rsidRPr="009152BC" w:rsidRDefault="005217F5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9152BC" w:rsidRPr="009152BC" w:rsidRDefault="005F6157" w:rsidP="00FC0315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5217F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="005217F5">
        <w:rPr>
          <w:color w:val="000000" w:themeColor="text1"/>
          <w:sz w:val="28"/>
          <w:szCs w:val="28"/>
        </w:rPr>
        <w:t>.20</w:t>
      </w:r>
      <w:r w:rsidR="00AB2713">
        <w:rPr>
          <w:color w:val="000000" w:themeColor="text1"/>
          <w:sz w:val="28"/>
          <w:szCs w:val="28"/>
        </w:rPr>
        <w:t>20</w:t>
      </w:r>
      <w:r w:rsidR="005217F5">
        <w:rPr>
          <w:color w:val="000000" w:themeColor="text1"/>
          <w:sz w:val="28"/>
          <w:szCs w:val="28"/>
        </w:rPr>
        <w:t xml:space="preserve">г.                                 </w:t>
      </w:r>
      <w:r w:rsidR="00A31A96">
        <w:rPr>
          <w:color w:val="000000" w:themeColor="text1"/>
          <w:sz w:val="28"/>
          <w:szCs w:val="28"/>
        </w:rPr>
        <w:t>с.Талицкий Чамлык</w:t>
      </w:r>
      <w:r w:rsidR="005217F5">
        <w:rPr>
          <w:color w:val="000000" w:themeColor="text1"/>
          <w:sz w:val="28"/>
          <w:szCs w:val="28"/>
        </w:rPr>
        <w:t xml:space="preserve">             </w:t>
      </w:r>
      <w:r w:rsidR="00AB2713">
        <w:rPr>
          <w:color w:val="000000" w:themeColor="text1"/>
          <w:sz w:val="28"/>
          <w:szCs w:val="28"/>
        </w:rPr>
        <w:t xml:space="preserve">                            № </w:t>
      </w:r>
      <w:r w:rsidR="00C949FB">
        <w:rPr>
          <w:color w:val="000000" w:themeColor="text1"/>
          <w:sz w:val="28"/>
          <w:szCs w:val="28"/>
        </w:rPr>
        <w:t>25</w:t>
      </w:r>
      <w:bookmarkStart w:id="0" w:name="_GoBack"/>
      <w:bookmarkEnd w:id="0"/>
    </w:p>
    <w:p w:rsidR="00F359FD" w:rsidRPr="00C949FB" w:rsidRDefault="00010BCD" w:rsidP="00C949FB">
      <w:pPr>
        <w:jc w:val="center"/>
        <w:rPr>
          <w:b/>
          <w:color w:val="000000" w:themeColor="text1"/>
          <w:sz w:val="28"/>
          <w:szCs w:val="28"/>
        </w:rPr>
      </w:pPr>
      <w:r w:rsidRPr="00C949FB">
        <w:rPr>
          <w:b/>
          <w:color w:val="000000" w:themeColor="text1"/>
          <w:sz w:val="28"/>
          <w:szCs w:val="28"/>
        </w:rPr>
        <w:t xml:space="preserve">Об утверждении нормативных затрат на обеспечение функций </w:t>
      </w:r>
      <w:r w:rsidR="00313134" w:rsidRPr="00C949FB">
        <w:rPr>
          <w:b/>
          <w:color w:val="000000" w:themeColor="text1"/>
          <w:sz w:val="28"/>
          <w:szCs w:val="28"/>
        </w:rPr>
        <w:t>администрации</w:t>
      </w:r>
      <w:r w:rsidR="00C949FB">
        <w:rPr>
          <w:b/>
          <w:color w:val="000000" w:themeColor="text1"/>
          <w:sz w:val="28"/>
          <w:szCs w:val="28"/>
        </w:rPr>
        <w:t xml:space="preserve"> </w:t>
      </w:r>
      <w:r w:rsidR="00F359FD" w:rsidRPr="00C949FB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A31A96" w:rsidRPr="00C949FB">
        <w:rPr>
          <w:b/>
          <w:color w:val="000000" w:themeColor="text1"/>
          <w:sz w:val="28"/>
          <w:szCs w:val="28"/>
        </w:rPr>
        <w:t>Талицкий</w:t>
      </w:r>
      <w:r w:rsidR="00F359FD" w:rsidRPr="00C949FB">
        <w:rPr>
          <w:b/>
          <w:color w:val="000000" w:themeColor="text1"/>
          <w:sz w:val="28"/>
          <w:szCs w:val="28"/>
        </w:rPr>
        <w:t xml:space="preserve"> сельсовет</w:t>
      </w:r>
      <w:r w:rsidR="00C949FB" w:rsidRPr="00C949FB">
        <w:rPr>
          <w:b/>
          <w:color w:val="000000" w:themeColor="text1"/>
          <w:sz w:val="28"/>
          <w:szCs w:val="28"/>
        </w:rPr>
        <w:t xml:space="preserve"> </w:t>
      </w:r>
      <w:r w:rsidR="005D56A7" w:rsidRPr="00C949FB">
        <w:rPr>
          <w:b/>
          <w:color w:val="000000" w:themeColor="text1"/>
          <w:sz w:val="28"/>
          <w:szCs w:val="28"/>
        </w:rPr>
        <w:t>Добринского муниципального района</w:t>
      </w:r>
      <w:r w:rsidR="00C949FB">
        <w:rPr>
          <w:b/>
          <w:color w:val="000000" w:themeColor="text1"/>
          <w:sz w:val="28"/>
          <w:szCs w:val="28"/>
        </w:rPr>
        <w:t xml:space="preserve"> </w:t>
      </w:r>
      <w:r w:rsidR="005D56A7" w:rsidRPr="00C949FB">
        <w:rPr>
          <w:b/>
          <w:color w:val="000000" w:themeColor="text1"/>
          <w:sz w:val="28"/>
          <w:szCs w:val="28"/>
        </w:rPr>
        <w:t>Липецкой области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</w:t>
      </w:r>
      <w:r w:rsidR="00C60C6E">
        <w:rPr>
          <w:color w:val="000000" w:themeColor="text1"/>
          <w:sz w:val="28"/>
          <w:szCs w:val="28"/>
        </w:rPr>
        <w:t>ого района Липецкой области от 23</w:t>
      </w:r>
      <w:r w:rsidR="00E879FF">
        <w:rPr>
          <w:color w:val="000000" w:themeColor="text1"/>
          <w:sz w:val="28"/>
          <w:szCs w:val="28"/>
        </w:rPr>
        <w:t>.0</w:t>
      </w:r>
      <w:r w:rsidR="00C60C6E">
        <w:rPr>
          <w:color w:val="000000" w:themeColor="text1"/>
          <w:sz w:val="28"/>
          <w:szCs w:val="28"/>
        </w:rPr>
        <w:t>9.2016 г. № 183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сельсовет» администрация </w:t>
      </w:r>
      <w:r w:rsidR="00A31A96">
        <w:rPr>
          <w:color w:val="000000" w:themeColor="text1"/>
          <w:sz w:val="28"/>
          <w:szCs w:val="28"/>
        </w:rPr>
        <w:t>Талицкого</w:t>
      </w:r>
      <w:r w:rsidR="00E879FF">
        <w:rPr>
          <w:color w:val="000000" w:themeColor="text1"/>
          <w:sz w:val="28"/>
          <w:szCs w:val="28"/>
        </w:rPr>
        <w:t xml:space="preserve">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2E451B">
        <w:rPr>
          <w:color w:val="000000" w:themeColor="text1"/>
          <w:sz w:val="28"/>
          <w:szCs w:val="28"/>
        </w:rPr>
        <w:t>Тарасову А.А.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Default="00010BCD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Default="00AB2713" w:rsidP="00300418">
      <w:pPr>
        <w:ind w:firstLine="709"/>
        <w:jc w:val="both"/>
        <w:rPr>
          <w:b/>
          <w:noProof/>
          <w:sz w:val="28"/>
          <w:szCs w:val="28"/>
        </w:rPr>
      </w:pPr>
    </w:p>
    <w:p w:rsidR="00AB2713" w:rsidRPr="00AB2713" w:rsidRDefault="00AB2713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AB2713">
        <w:rPr>
          <w:noProof/>
          <w:sz w:val="28"/>
          <w:szCs w:val="28"/>
        </w:rPr>
        <w:t xml:space="preserve">Глава администрации                 </w:t>
      </w:r>
      <w:r>
        <w:rPr>
          <w:noProof/>
          <w:sz w:val="28"/>
          <w:szCs w:val="28"/>
        </w:rPr>
        <w:t xml:space="preserve">                 </w:t>
      </w:r>
      <w:r w:rsidRPr="00AB2713">
        <w:rPr>
          <w:noProof/>
          <w:sz w:val="28"/>
          <w:szCs w:val="28"/>
        </w:rPr>
        <w:t xml:space="preserve">        А.А. Тарасов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7A0B30" w:rsidRDefault="00E35828" w:rsidP="00AB2713">
      <w:pPr>
        <w:ind w:firstLine="9781"/>
        <w:jc w:val="both"/>
        <w:rPr>
          <w:sz w:val="28"/>
          <w:szCs w:val="28"/>
        </w:rPr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>от</w:t>
      </w:r>
      <w:r w:rsidR="00C949FB">
        <w:t xml:space="preserve"> </w:t>
      </w:r>
      <w:r w:rsidR="005F6157">
        <w:t>28</w:t>
      </w:r>
      <w:r w:rsidR="005217F5">
        <w:t>.0</w:t>
      </w:r>
      <w:r w:rsidR="005F6157">
        <w:t>5</w:t>
      </w:r>
      <w:r w:rsidR="005217F5">
        <w:t>.20</w:t>
      </w:r>
      <w:r w:rsidR="00AB2713">
        <w:t>20</w:t>
      </w:r>
      <w:r w:rsidR="005217F5">
        <w:t>г.</w:t>
      </w:r>
      <w:r w:rsidR="001D586A" w:rsidRPr="001D586A">
        <w:t xml:space="preserve"> </w:t>
      </w:r>
      <w:r w:rsidRPr="001D586A">
        <w:t xml:space="preserve"> </w:t>
      </w:r>
      <w:r w:rsidR="009152BC" w:rsidRPr="001D586A">
        <w:t>№</w:t>
      </w:r>
      <w:r w:rsidR="00C949FB">
        <w:t>25</w:t>
      </w:r>
      <w:r w:rsidR="00FC0315">
        <w:t xml:space="preserve"> </w:t>
      </w: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r w:rsidR="00A31A96">
        <w:rPr>
          <w:bCs/>
          <w:sz w:val="28"/>
          <w:szCs w:val="28"/>
        </w:rPr>
        <w:t>Талицкий</w:t>
      </w:r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-187,684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187,684 х 7,94 = 490 211,00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490 211,00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r w:rsidR="00A31A96">
        <w:rPr>
          <w:spacing w:val="-1"/>
          <w:sz w:val="28"/>
          <w:szCs w:val="28"/>
        </w:rPr>
        <w:t>Талицкий</w:t>
      </w:r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Журнал « Главбух»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8931,16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за  единицу, </w:t>
            </w:r>
            <w:r w:rsidR="00E35828" w:rsidRPr="00FC79D6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Pr="00FC79D6">
              <w:rPr>
                <w:sz w:val="28"/>
                <w:szCs w:val="28"/>
              </w:rPr>
              <w:lastRenderedPageBreak/>
              <w:t>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lastRenderedPageBreak/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хозтоваров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-247,8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lastRenderedPageBreak/>
        <w:t>247,8 х 3 х 12=8920,8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600 х 3точки х 12мес.=21600,00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1377,3 х 12=16527,60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Абонплата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7906,0х12=94872,00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Интернет фильтр ПО 118,0х12=1416,00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Абонплатежи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3312,26х12=39747,12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472,0х12=5664,00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Предоставление во временное пользование оборудования 5,9х12=70,80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Расчет: 8920,8+21600,00+16527,60+94872,00+1416,00+39747,12+5664,00+70,80=188819,00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Теплоэнергия          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Отопление административного здания: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тепловой энергии -0,07763гкал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гкал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=1354,20*0,03881=52 557,00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гкал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=1412,44*0,03882=54 831,00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1354,20х 0,0793=</w:t>
      </w:r>
      <w:r w:rsidRPr="00732AEA">
        <w:rPr>
          <w:color w:val="000000"/>
          <w:sz w:val="28"/>
          <w:szCs w:val="28"/>
          <w:u w:val="single"/>
        </w:rPr>
        <w:t>107 388,00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= 86,06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-0,0467 тыс. 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86,06 х 0,0467=</w:t>
      </w:r>
      <w:r w:rsidRPr="00732AEA">
        <w:rPr>
          <w:color w:val="000000"/>
          <w:sz w:val="28"/>
          <w:szCs w:val="28"/>
          <w:u w:val="single"/>
        </w:rPr>
        <w:t>4019,00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0,0532тыс.куб.м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23,31*0,0266=620,05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lastRenderedPageBreak/>
        <w:t>Стоимость 1 куб.м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24,23*0,0266=644,52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>620,05+644,52=</w:t>
      </w:r>
      <w:r w:rsidRPr="00732AEA">
        <w:rPr>
          <w:color w:val="000000"/>
          <w:sz w:val="28"/>
          <w:szCs w:val="28"/>
          <w:u w:val="single"/>
        </w:rPr>
        <w:t>1265,00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0,1008 тыс.куб.м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11,16*0,0504=562,46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11,43*0,0504=576,07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562,46+576,07 = </w:t>
      </w:r>
      <w:r w:rsidRPr="00732AEA">
        <w:rPr>
          <w:color w:val="000000"/>
          <w:sz w:val="28"/>
          <w:szCs w:val="28"/>
          <w:u w:val="single"/>
        </w:rPr>
        <w:t>1139,00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Итого водопотребление: 4019,0+1265+1139=6423,00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-11,87297 квт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 7,94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7,94 х 11,87297=94271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107388 +6423+94271=208082</w:t>
      </w: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1D" w:rsidRDefault="00BC4D1D" w:rsidP="00B34F82">
      <w:r>
        <w:separator/>
      </w:r>
    </w:p>
  </w:endnote>
  <w:endnote w:type="continuationSeparator" w:id="0">
    <w:p w:rsidR="00BC4D1D" w:rsidRDefault="00BC4D1D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1D" w:rsidRDefault="00BC4D1D" w:rsidP="00B34F82">
      <w:r>
        <w:separator/>
      </w:r>
    </w:p>
  </w:footnote>
  <w:footnote w:type="continuationSeparator" w:id="0">
    <w:p w:rsidR="00BC4D1D" w:rsidRDefault="00BC4D1D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4445A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451B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0542"/>
    <w:rsid w:val="0039241F"/>
    <w:rsid w:val="00396325"/>
    <w:rsid w:val="003A004E"/>
    <w:rsid w:val="003B36B1"/>
    <w:rsid w:val="003B53D5"/>
    <w:rsid w:val="003B5636"/>
    <w:rsid w:val="003E2068"/>
    <w:rsid w:val="003E73F0"/>
    <w:rsid w:val="003F14FD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17F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5F6157"/>
    <w:rsid w:val="0061311B"/>
    <w:rsid w:val="00613CA5"/>
    <w:rsid w:val="0061454B"/>
    <w:rsid w:val="00621E21"/>
    <w:rsid w:val="006252BC"/>
    <w:rsid w:val="006331F4"/>
    <w:rsid w:val="00633F62"/>
    <w:rsid w:val="00644390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6D83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1A96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2713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4D1D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0C6E"/>
    <w:rsid w:val="00C643D6"/>
    <w:rsid w:val="00C66F07"/>
    <w:rsid w:val="00C67A3B"/>
    <w:rsid w:val="00C75F95"/>
    <w:rsid w:val="00C81A2A"/>
    <w:rsid w:val="00C8408B"/>
    <w:rsid w:val="00C877EF"/>
    <w:rsid w:val="00C949FB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1782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A3DED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0591-EE35-460B-9AEA-109C1871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2016-08-25T13:17:00Z</cp:lastPrinted>
  <dcterms:created xsi:type="dcterms:W3CDTF">2020-05-29T03:23:00Z</dcterms:created>
  <dcterms:modified xsi:type="dcterms:W3CDTF">2020-05-29T03:23:00Z</dcterms:modified>
</cp:coreProperties>
</file>