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C72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E37F9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E37F9B">
        <w:rPr>
          <w:rFonts w:ascii="Times New Roman" w:hAnsi="Times New Roman" w:cs="Times New Roman"/>
          <w:sz w:val="28"/>
          <w:szCs w:val="28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02737">
        <w:rPr>
          <w:rFonts w:ascii="Times New Roman" w:hAnsi="Times New Roman" w:cs="Times New Roman"/>
          <w:sz w:val="28"/>
          <w:szCs w:val="28"/>
        </w:rPr>
        <w:t>77</w:t>
      </w:r>
    </w:p>
    <w:p w:rsidR="00173EA4" w:rsidRDefault="00173EA4" w:rsidP="00173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EA4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помещений</w:t>
      </w:r>
    </w:p>
    <w:p w:rsidR="00173EA4" w:rsidRPr="00173EA4" w:rsidRDefault="00173EA4" w:rsidP="00173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EA4">
        <w:rPr>
          <w:rFonts w:ascii="Times New Roman" w:eastAsia="Times New Roman" w:hAnsi="Times New Roman" w:cs="Times New Roman"/>
          <w:sz w:val="28"/>
          <w:szCs w:val="28"/>
        </w:rPr>
        <w:t>для проведения встреч депутатов с избирателями</w:t>
      </w:r>
      <w:bookmarkStart w:id="0" w:name="_GoBack"/>
      <w:bookmarkEnd w:id="0"/>
    </w:p>
    <w:p w:rsidR="00173EA4" w:rsidRPr="00173EA4" w:rsidRDefault="00173EA4" w:rsidP="00173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73EA4" w:rsidRPr="00173EA4" w:rsidRDefault="00173EA4" w:rsidP="0017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173EA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173EA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Уставом сельского поселения </w:t>
      </w:r>
      <w:proofErr w:type="spellStart"/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Талицкий</w:t>
      </w:r>
      <w:proofErr w:type="spellEnd"/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Добринского</w:t>
      </w:r>
      <w:proofErr w:type="spellEnd"/>
      <w:r w:rsidRPr="00173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 Российской Федерации</w:t>
      </w:r>
      <w:r w:rsidRPr="00173EA4">
        <w:rPr>
          <w:rFonts w:ascii="Times New Roman" w:eastAsia="Times New Roman" w:hAnsi="Times New Roman" w:cs="Times New Roman"/>
          <w:sz w:val="28"/>
          <w:szCs w:val="28"/>
        </w:rPr>
        <w:t>,  решением Совета депута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173EA4">
        <w:t xml:space="preserve"> </w:t>
      </w:r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73EA4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3EA4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09.07.2018 </w:t>
      </w:r>
      <w:r w:rsidRPr="00173EA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141-рс</w:t>
      </w:r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EA4">
        <w:rPr>
          <w:rFonts w:ascii="Times New Roman CYR" w:eastAsia="Times New Roman" w:hAnsi="Times New Roman CYR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73EA4">
        <w:rPr>
          <w:rFonts w:ascii="Times New Roman CYR" w:eastAsia="Times New Roman" w:hAnsi="Times New Roman CYR" w:cs="Times New Roman"/>
          <w:sz w:val="28"/>
          <w:szCs w:val="28"/>
        </w:rPr>
        <w:t>Талицкий</w:t>
      </w:r>
      <w:proofErr w:type="spellEnd"/>
      <w:r w:rsidRPr="00173EA4">
        <w:rPr>
          <w:rFonts w:ascii="Times New Roman CYR" w:eastAsia="Times New Roman" w:hAnsi="Times New Roman CYR" w:cs="Times New Roman"/>
          <w:sz w:val="28"/>
          <w:szCs w:val="28"/>
        </w:rPr>
        <w:t xml:space="preserve"> сельсовет </w:t>
      </w:r>
      <w:proofErr w:type="spellStart"/>
      <w:r w:rsidRPr="00173EA4">
        <w:rPr>
          <w:rFonts w:ascii="Times New Roman CYR" w:eastAsia="Times New Roman" w:hAnsi="Times New Roman CYR" w:cs="Times New Roman"/>
          <w:sz w:val="28"/>
          <w:szCs w:val="28"/>
        </w:rPr>
        <w:t>Добринского</w:t>
      </w:r>
      <w:proofErr w:type="spellEnd"/>
      <w:r w:rsidRPr="00173EA4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</w:t>
      </w:r>
    </w:p>
    <w:p w:rsidR="00173EA4" w:rsidRPr="00173EA4" w:rsidRDefault="00173EA4" w:rsidP="0017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EA4" w:rsidRPr="00173EA4" w:rsidRDefault="00173EA4" w:rsidP="0017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E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73EA4" w:rsidRPr="00173EA4" w:rsidRDefault="00173EA4" w:rsidP="0017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EA4" w:rsidRPr="00173EA4" w:rsidRDefault="00173EA4" w:rsidP="0017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Совета депутатов  </w:t>
      </w:r>
      <w:proofErr w:type="spellStart"/>
      <w:r w:rsidRPr="00173EA4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173EA4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proofErr w:type="gram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, депутатов Совета депутатов сельского поселения </w:t>
      </w:r>
      <w:proofErr w:type="spellStart"/>
      <w:r w:rsidRPr="00173EA4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3EA4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избирателями (приложение).</w:t>
      </w:r>
    </w:p>
    <w:p w:rsidR="00173EA4" w:rsidRPr="00173EA4" w:rsidRDefault="00173EA4" w:rsidP="00173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EA4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72EEA" w:rsidRPr="0017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E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EA4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</w:t>
      </w:r>
      <w:r w:rsidR="00C72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EA4" w:rsidRPr="00173EA4" w:rsidRDefault="00173EA4" w:rsidP="00173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73E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3E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72EEA">
        <w:rPr>
          <w:rFonts w:ascii="Times New Roman" w:eastAsia="Times New Roman" w:hAnsi="Times New Roman" w:cs="Times New Roman"/>
          <w:sz w:val="28"/>
          <w:szCs w:val="28"/>
        </w:rPr>
        <w:t>главу сельского поселения</w:t>
      </w:r>
      <w:r w:rsidRPr="00173E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EA4" w:rsidRPr="00173EA4" w:rsidRDefault="00173EA4" w:rsidP="001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И.В.Мочалов</w:t>
      </w:r>
      <w:proofErr w:type="spellEnd"/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Default="00C72EEA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EEA" w:rsidRPr="00C72EEA" w:rsidRDefault="00C72EEA" w:rsidP="00C72E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72EEA" w:rsidRDefault="00C72EEA" w:rsidP="00C72E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EE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C72EEA" w:rsidRPr="00C72EEA" w:rsidRDefault="00C72EEA" w:rsidP="00C72E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7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EEA" w:rsidRPr="00C72EEA" w:rsidRDefault="00C72EEA" w:rsidP="00C72E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EEA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C72E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72EEA" w:rsidRPr="00C72EEA" w:rsidRDefault="00C72EEA" w:rsidP="00C72E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E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72EEA">
        <w:rPr>
          <w:rFonts w:ascii="Times New Roman" w:eastAsia="Times New Roman" w:hAnsi="Times New Roman" w:cs="Times New Roman"/>
          <w:sz w:val="28"/>
          <w:szCs w:val="28"/>
        </w:rPr>
        <w:t xml:space="preserve">.07.2018 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C72EEA" w:rsidRPr="00C72EEA" w:rsidRDefault="00C72EEA" w:rsidP="00C72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EEA" w:rsidRPr="00C72EEA" w:rsidRDefault="00C72EEA" w:rsidP="00C72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EEA" w:rsidRPr="00C72EEA" w:rsidRDefault="00C72EEA" w:rsidP="00C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Совета депутатов  </w:t>
      </w:r>
      <w:proofErr w:type="spellStart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proofErr w:type="spellEnd"/>
      <w:proofErr w:type="gramEnd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 xml:space="preserve">, депутатов Совета депутатов сельского поселения </w:t>
      </w:r>
      <w:proofErr w:type="spellStart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72EE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 избирателями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C72EEA" w:rsidRPr="00C72EEA" w:rsidTr="00C82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Адрес </w:t>
            </w:r>
          </w:p>
        </w:tc>
      </w:tr>
      <w:tr w:rsidR="00C72EEA" w:rsidRPr="00C72EEA" w:rsidTr="00C82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Актовый  зал и фойе </w:t>
            </w: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МАУК «</w:t>
            </w:r>
            <w:proofErr w:type="spellStart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Талицкий</w:t>
            </w:r>
            <w:proofErr w:type="spellEnd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ПЦК»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399450, с. </w:t>
            </w:r>
            <w:proofErr w:type="spellStart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Талицкий</w:t>
            </w:r>
            <w:proofErr w:type="spellEnd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Чамлык, улица Советская, дом 1</w:t>
            </w:r>
          </w:p>
        </w:tc>
      </w:tr>
      <w:tr w:rsidR="00C72EEA" w:rsidRPr="00C72EEA" w:rsidTr="00C82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Актовый зал</w:t>
            </w:r>
            <w:r w:rsidRPr="00C7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Талицкий</w:t>
            </w:r>
            <w:proofErr w:type="spellEnd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 </w:t>
            </w:r>
          </w:p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A" w:rsidRPr="00C72EEA" w:rsidRDefault="00C72EEA" w:rsidP="00C72EE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399450, с. </w:t>
            </w:r>
            <w:proofErr w:type="spellStart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Талицкий</w:t>
            </w:r>
            <w:proofErr w:type="spellEnd"/>
            <w:r w:rsidRPr="00C72E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Чамлык, улица Советская, дом 17</w:t>
            </w:r>
          </w:p>
        </w:tc>
      </w:tr>
    </w:tbl>
    <w:p w:rsidR="00C72EEA" w:rsidRPr="00C72EEA" w:rsidRDefault="00C72EEA" w:rsidP="00C7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EEA" w:rsidRPr="00C72EEA" w:rsidRDefault="00C72EEA" w:rsidP="00C7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EEA" w:rsidRPr="00C72EEA" w:rsidRDefault="00C72EEA" w:rsidP="00C72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>Глава</w:t>
      </w:r>
      <w:r w:rsidRPr="00C72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сельского поселения </w:t>
      </w:r>
    </w:p>
    <w:p w:rsidR="00C72EEA" w:rsidRPr="00C72EEA" w:rsidRDefault="00C72EEA" w:rsidP="00C72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spellStart"/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>Талицкий</w:t>
      </w:r>
      <w:proofErr w:type="spellEnd"/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 </w:t>
      </w:r>
    </w:p>
    <w:p w:rsidR="00C72EEA" w:rsidRDefault="00C72EEA" w:rsidP="00C72EE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>Добринского</w:t>
      </w:r>
      <w:proofErr w:type="spellEnd"/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Pr="00C72EEA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  <w:t xml:space="preserve">                                 И.В. Мочалов</w:t>
      </w:r>
    </w:p>
    <w:p w:rsidR="00C72EEA" w:rsidRPr="00DF791B" w:rsidRDefault="00C72EEA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72EEA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73EA4"/>
    <w:rsid w:val="00202737"/>
    <w:rsid w:val="00346E7C"/>
    <w:rsid w:val="004167CF"/>
    <w:rsid w:val="00422084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B4F3A"/>
    <w:rsid w:val="00621AAE"/>
    <w:rsid w:val="00636EC2"/>
    <w:rsid w:val="00637D42"/>
    <w:rsid w:val="00652543"/>
    <w:rsid w:val="006942DF"/>
    <w:rsid w:val="006E21F2"/>
    <w:rsid w:val="00743428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D2FD2"/>
    <w:rsid w:val="00BB01C6"/>
    <w:rsid w:val="00C134B5"/>
    <w:rsid w:val="00C33D1A"/>
    <w:rsid w:val="00C4380E"/>
    <w:rsid w:val="00C621B7"/>
    <w:rsid w:val="00C72EEA"/>
    <w:rsid w:val="00C83586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7F9B"/>
    <w:rsid w:val="00EB3238"/>
    <w:rsid w:val="00EE2E98"/>
    <w:rsid w:val="00F41E08"/>
    <w:rsid w:val="00F52C81"/>
    <w:rsid w:val="00F65DAB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001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2016-06-22T07:38:00Z</cp:lastPrinted>
  <dcterms:created xsi:type="dcterms:W3CDTF">2018-08-21T10:44:00Z</dcterms:created>
  <dcterms:modified xsi:type="dcterms:W3CDTF">2018-08-21T10:44:00Z</dcterms:modified>
</cp:coreProperties>
</file>