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9" w:rsidRDefault="00341570" w:rsidP="000958D9">
      <w:pPr>
        <w:jc w:val="center"/>
        <w:rPr>
          <w:b/>
          <w:bCs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95pt;margin-top:-11.75pt;width:53.1pt;height:63.05pt;z-index:251658240">
            <v:imagedata r:id="rId5" o:title=""/>
          </v:shape>
          <o:OLEObject Type="Embed" ProgID="Photoshop.Image.6" ShapeID="_x0000_s1026" DrawAspect="Content" ObjectID="_1645869098" r:id="rId6">
            <o:FieldCodes>\s</o:FieldCodes>
          </o:OLEObject>
        </w:pict>
      </w:r>
      <w:r w:rsidR="0009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D9" w:rsidRDefault="000958D9" w:rsidP="000958D9">
      <w:pPr>
        <w:jc w:val="center"/>
        <w:rPr>
          <w:b/>
          <w:sz w:val="32"/>
          <w:szCs w:val="32"/>
        </w:rPr>
      </w:pPr>
      <w:bookmarkStart w:id="0" w:name="OLE_LINK19"/>
      <w:bookmarkStart w:id="1" w:name="OLE_LINK18"/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B30A29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958D9" w:rsidRDefault="000958D9" w:rsidP="000958D9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58D9" w:rsidRDefault="000958D9" w:rsidP="00095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58D9" w:rsidRDefault="00341570" w:rsidP="0009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</w:t>
      </w:r>
      <w:r w:rsidR="00B30A29">
        <w:rPr>
          <w:rFonts w:ascii="Times New Roman" w:hAnsi="Times New Roman" w:cs="Times New Roman"/>
          <w:sz w:val="28"/>
          <w:szCs w:val="28"/>
        </w:rPr>
        <w:t>.2020</w:t>
      </w:r>
      <w:r w:rsidR="000958D9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B30A29">
        <w:rPr>
          <w:rFonts w:ascii="Times New Roman" w:hAnsi="Times New Roman" w:cs="Times New Roman"/>
          <w:sz w:val="28"/>
          <w:szCs w:val="28"/>
        </w:rPr>
        <w:t xml:space="preserve">                            с. </w:t>
      </w:r>
      <w:proofErr w:type="spellStart"/>
      <w:r w:rsidR="00B30A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B30A29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0958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36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0958D9" w:rsidRDefault="000958D9" w:rsidP="000958D9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1C5E98" w:rsidRPr="001C5E98" w:rsidRDefault="000958D9" w:rsidP="000958D9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Порядке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создания, реорганизации и   ликвидации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6C1A8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автономных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учреждений </w:t>
      </w:r>
      <w:r w:rsidR="001C5E98" w:rsidRPr="001C5E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территории  сельского поселения</w:t>
      </w:r>
      <w:r w:rsidR="006C1A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30A2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6C1A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сельсовет</w:t>
      </w:r>
    </w:p>
    <w:p w:rsidR="001C5E98" w:rsidRP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1C5E98" w:rsidRPr="00095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67D05" w:rsidRPr="000958D9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03.11.2006 N 174-ФЗ</w:t>
        </w:r>
      </w:hyperlink>
      <w:r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                               </w:t>
      </w:r>
      <w:r w:rsidR="00767D05"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«Об автономных учреждениях», </w:t>
      </w:r>
      <w:hyperlink r:id="rId9" w:history="1">
        <w:r w:rsidR="00767D05" w:rsidRPr="000958D9">
          <w:rPr>
            <w:rStyle w:val="a3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от 08.05.2010 N 83-ФЗ</w:t>
        </w:r>
      </w:hyperlink>
      <w:r w:rsidR="00767D05" w:rsidRPr="000958D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</w:t>
      </w:r>
      <w:r w:rsidR="00767D05"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 Уставом</w:t>
      </w:r>
      <w:r w:rsidR="00767D05" w:rsidRPr="000958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767D05"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095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0A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67D05" w:rsidRPr="000958D9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1C5E98" w:rsidRPr="000958D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958D9">
        <w:rPr>
          <w:rFonts w:ascii="Times New Roman" w:hAnsi="Times New Roman" w:cs="Times New Roman"/>
          <w:sz w:val="28"/>
          <w:szCs w:val="28"/>
        </w:rPr>
        <w:t xml:space="preserve">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A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5E98" w:rsidRPr="000958D9" w:rsidRDefault="001C5E98" w:rsidP="000958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E98" w:rsidRPr="000958D9" w:rsidRDefault="001C5E98" w:rsidP="000958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5E98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6D6">
        <w:rPr>
          <w:rFonts w:ascii="Times New Roman" w:hAnsi="Times New Roman" w:cs="Times New Roman"/>
          <w:sz w:val="28"/>
          <w:szCs w:val="28"/>
        </w:rPr>
        <w:t>1.</w:t>
      </w:r>
      <w:r w:rsidRPr="000958D9">
        <w:rPr>
          <w:rFonts w:ascii="Times New Roman" w:hAnsi="Times New Roman" w:cs="Times New Roman"/>
          <w:sz w:val="28"/>
          <w:szCs w:val="28"/>
        </w:rPr>
        <w:t>Принять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1C5E98" w:rsidRPr="000958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создания, реорганизации и ликвидации </w:t>
      </w:r>
      <w:r w:rsidR="006C1A83" w:rsidRPr="000958D9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C1A83" w:rsidRPr="000958D9">
        <w:rPr>
          <w:rFonts w:ascii="Times New Roman" w:hAnsi="Times New Roman" w:cs="Times New Roman"/>
          <w:sz w:val="28"/>
          <w:szCs w:val="28"/>
        </w:rPr>
        <w:t>на территории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A83" w:rsidRPr="0009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A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0958D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5E98" w:rsidRPr="000958D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58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F436D6">
        <w:rPr>
          <w:rFonts w:ascii="Times New Roman" w:hAnsi="Times New Roman" w:cs="Times New Roman"/>
          <w:sz w:val="28"/>
          <w:szCs w:val="28"/>
        </w:rPr>
        <w:t>подписания</w:t>
      </w:r>
      <w:r w:rsidRPr="000958D9">
        <w:rPr>
          <w:rFonts w:ascii="Times New Roman" w:hAnsi="Times New Roman" w:cs="Times New Roman"/>
          <w:sz w:val="28"/>
          <w:szCs w:val="28"/>
        </w:rPr>
        <w:t>.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58D9" w:rsidRPr="000958D9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администрации сельского поселения </w:t>
      </w:r>
      <w:proofErr w:type="spellStart"/>
      <w:r w:rsidR="00B30A29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0958D9" w:rsidRPr="000958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8D9" w:rsidRPr="000958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talss</w:t>
        </w:r>
        <w:proofErr w:type="spellEnd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admdobrinka</w:t>
        </w:r>
        <w:proofErr w:type="spellEnd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41570" w:rsidRPr="008475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958D9" w:rsidRPr="0009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958D9" w:rsidRPr="000958D9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F436D6" w:rsidRPr="000958D9" w:rsidRDefault="00F436D6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58D9" w:rsidRPr="000958D9" w:rsidRDefault="000958D9" w:rsidP="00095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58D9" w:rsidRPr="000958D9" w:rsidRDefault="000958D9" w:rsidP="000958D9">
      <w:pPr>
        <w:jc w:val="both"/>
        <w:rPr>
          <w:rFonts w:ascii="Times New Roman" w:hAnsi="Times New Roman" w:cs="Times New Roman"/>
        </w:rPr>
      </w:pPr>
    </w:p>
    <w:p w:rsidR="000958D9" w:rsidRPr="000958D9" w:rsidRDefault="000958D9" w:rsidP="000958D9">
      <w:pPr>
        <w:jc w:val="both"/>
        <w:rPr>
          <w:rFonts w:ascii="Times New Roman" w:hAnsi="Times New Roman" w:cs="Times New Roman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958D9" w:rsidRDefault="000958D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958D9" w:rsidRDefault="00B30A29" w:rsidP="000958D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Талицкий</w:t>
      </w:r>
      <w:proofErr w:type="spellEnd"/>
      <w:r w:rsidR="000958D9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</w:t>
      </w:r>
      <w:r>
        <w:rPr>
          <w:rFonts w:ascii="Times New Roman" w:hAnsi="Times New Roman"/>
          <w:b/>
          <w:sz w:val="28"/>
          <w:szCs w:val="28"/>
        </w:rPr>
        <w:t>А.А. Тарасов</w:t>
      </w:r>
    </w:p>
    <w:p w:rsidR="001C5E98" w:rsidRDefault="001C5E98" w:rsidP="001C5E98"/>
    <w:p w:rsidR="001C5E98" w:rsidRPr="00601DFB" w:rsidRDefault="000958D9" w:rsidP="001C5E98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98" w:rsidRDefault="001C5E98" w:rsidP="001C5E98"/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58D9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58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58D9" w:rsidRPr="000958D9" w:rsidRDefault="000958D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58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58D9" w:rsidRPr="000958D9" w:rsidRDefault="00B30A29" w:rsidP="000958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0958D9" w:rsidRPr="000958D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58D9" w:rsidRPr="00341570" w:rsidRDefault="00341570" w:rsidP="000958D9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2" w:name="_GoBack"/>
      <w:bookmarkEnd w:id="2"/>
    </w:p>
    <w:p w:rsidR="001C5E98" w:rsidRPr="00601DFB" w:rsidRDefault="001C5E98" w:rsidP="001C5E98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1C5E98" w:rsidRDefault="00341570" w:rsidP="001C5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1C5E98" w:rsidRPr="001C5E9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C5E98" w:rsidRPr="001C5E98">
        <w:rPr>
          <w:rFonts w:ascii="Times New Roman" w:hAnsi="Times New Roman" w:cs="Times New Roman"/>
          <w:b/>
          <w:sz w:val="28"/>
          <w:szCs w:val="28"/>
        </w:rPr>
        <w:t>создания, реорганизации и ликвидации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автономных</w:t>
      </w:r>
      <w:r w:rsidR="001C5E98" w:rsidRPr="001C5E98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</w:p>
    <w:p w:rsidR="001C5E98" w:rsidRPr="001C5E98" w:rsidRDefault="001C5E98" w:rsidP="001C5E98">
      <w:pPr>
        <w:spacing w:after="0"/>
        <w:jc w:val="center"/>
        <w:rPr>
          <w:rFonts w:ascii="Times New Roman" w:hAnsi="Times New Roman" w:cs="Times New Roman"/>
          <w:b/>
        </w:rPr>
      </w:pPr>
      <w:r w:rsidRPr="001C5E9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 w:rsidR="006C1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A29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6C1A8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C5E98" w:rsidRDefault="001C5E98" w:rsidP="001C5E98">
      <w:pPr>
        <w:spacing w:after="0"/>
      </w:pPr>
    </w:p>
    <w:p w:rsidR="006C1A83" w:rsidRPr="00A4623B" w:rsidRDefault="006C1A83" w:rsidP="006C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1.1. Порядок создания, реорганизации и ликвидации муниципальных автономных учреждений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03.11.2006 N 174-ФЗ "Об автономных учреждениях", </w:t>
      </w:r>
      <w:hyperlink r:id="rId11" w:history="1">
        <w:r w:rsidR="006C1A83" w:rsidRPr="006C1A8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1.2. Муниципальным автономным учреждением (далее по тексту - автономное учреждение) признается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1.3. Особенности правового положения отдельных видов муниципальных автономных учреждений определяются в соответствии с действующим законодательством Российской Федерации.</w:t>
      </w:r>
    </w:p>
    <w:p w:rsidR="006C1A83" w:rsidRPr="006C1A83" w:rsidRDefault="006C1A83" w:rsidP="006C1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A462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2. Создание автономного учреждения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2.1. Автономное учреждение может быть создано путем его учреждения или путем изменения типа существующего муниципального учреждения. Учредителем автономного учреждения является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Учредитель).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2.2. Решение о создании автономного учреждения путем его учреждения на базе имущества, находящегося в муниципальной собственности, или путем изменения типа существующего муниципального учреждения принимается главой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Создание автономного учреждения осуществляется исходя из следующих критериев: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отсутствие запрета, установленного законодательством, на создание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высокая доля доходов от предпринимательской и иной приносящей доход деятельности, связанной с оказанием услуг муниципальным учреждением;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достаточность имущественного комплекса (инфраструктуры) муниципального учреждения, позволяющая осуществлять качественное оказание муниципальных услуг;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минимальный риск возникновения нежелательных последствий при создании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создание автономного учреждения путем изменения типа существующего муниципального учреждения не повлечет нарушений прав граждан, предусмотренных законодательством Российской Федерации.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2.3. Постановление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о создании автономного учреждения путем изменения типа существующего муниципального учреждения должно содержать: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органе, наделяемом полномочиями Учредителя создаваемого автономного учреждения и ответственном за проведение мероприятий по созданию автономного учреждения;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перечень мероприятий по созданию автономного учреждения с указанием сроков их проведения.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2.4.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учреждения, если такое решение не повлечет за собой нарушение конституционных прав граждан, в том числе права на участие в культурной жизни.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2.5. Предложение о создании автономного учреждения путем изменения типа существующего муниципального учреждения и проект постановления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о создании автономного учреждения путем изменения типа существующего муниципального учреждения подготавливаются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находится соответствующее муниципальное учреждение. Указанные документы разрабатываются, согласовываются и утверждаются в соответствии с Порядком подготовки предложения о создании муниципального автономного учреждения путем изменения типа существующего муниципального учреждения,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0958D9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2.6. Учредительным документом автономного учреждения является устав, утверждаемый его Учредителем.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2.6.1. Устав автономного учреждения должен содержать: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наименование автономного учреждения, включающее в себя слова "автономное учреждение" и содержащее указание на характер его деятельности;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указание на место нахождения автономного учреждения;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цели, предмет и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сведения об органе, осуществляющем функции и полномочия Учредителя автономного учреждения;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структуру, компетенцию органов автономного учреждения, порядок их формирования, сроки полномочий и порядок деятельности таких органов;</w:t>
      </w:r>
    </w:p>
    <w:p w:rsidR="006C1A83" w:rsidRPr="006C1A83" w:rsidRDefault="006C1A8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1A83">
        <w:rPr>
          <w:rFonts w:ascii="Times New Roman" w:eastAsia="Times New Roman" w:hAnsi="Times New Roman" w:cs="Times New Roman"/>
          <w:sz w:val="28"/>
          <w:szCs w:val="28"/>
        </w:rPr>
        <w:t>- иные сведения, предусмотренные законодательством Российской Федерации.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2.7. Имущество автономного учреждения закрепляется за ним на праве оперативного управления в соответствии с Гражданским кодексом Российской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Федерации. Собственником имущества автономного учреждения является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75D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2.7.1. Состав движимого имущества, закрепляемого за учреждением на праве оперативного управления, определяется в соответствии с </w:t>
      </w:r>
      <w:hyperlink r:id="rId12" w:history="1">
        <w:r w:rsidR="006C1A83" w:rsidRPr="006C1A83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 определения видов особо ценного движимого имущества, утверждаемым главой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2.7.2. Автономное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действующим законодательством.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2.7.3. Иные права и обязанности автономного учреждения в процессе выполнения муниципального задания и использования имущества, переданного ему Учредителем, определяются в соответствии с действующим законодательством Российской Федерации, нормативными правовыми актами Учредителя и уставом учреждения.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2.8. Учредитель устанавливает для автономного учреждения муниципальное задание, а также осуществляет финансовое обеспечение выполнения муниципального задания в соответствии с предусмотренной его уставом основной деятельностью. Условия и порядок формирования муниципального задания, порядок финансового обеспечения выполнения муниципального задания определяются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0275D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2.9. Автономное учреждение обязано ежегодно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информации. Порядок опубликования отчетов, а также перечень сведений, которые должны содержаться в отчетах, устанавливаются в соответствии с действующим законодательством. При определении средств массовой информации, в которых автономное учреждение должно публиковать отчет о своей деятельности и об использовании закрепленного за ним имущества, Учредитель автономного учреждения обязан учитывать доступность данных средств массовой информации для потребителей услуг автономного учреждения.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2.10. Автономное учреждение подлежит государственной регистрации в установленном законом порядке.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6C1A83" w:rsidRPr="006C1A83" w:rsidRDefault="006C1A83" w:rsidP="00A4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2027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3. Управление автономным учреждением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 Учредитель в отношении автономного учреждения: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3.1.1. Утверждает устав автономного учреждения, а также вносимые в него изменения и дополнения.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3.1.2. Устанавливает муниципальное задание автономному учреждению, а также осуществляет финансовое обеспечение выполнения задания в соответствии с предусмотренной уставом основной деятельностью.</w:t>
      </w:r>
    </w:p>
    <w:p w:rsidR="006C1A83" w:rsidRPr="006C1A83" w:rsidRDefault="00B533E3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3.1.3.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 и выносит решение по этим вопросам.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3.1.4. Представляет на рассмотрение наблюдательного совета автономного учреждения предложения: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устав автономного учреждения;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создании или ликвидации филиалов автономного учреждения, открытии или закрытии его представительств;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 реорганизации или ликвидации автономного учреждения;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- об изъятии имущества, закрепленного за автономным учреждением на праве оперативного управления.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3.1.5. Принимает решение о создании или ликвидации филиалов автономного учреждения, открытии или закрытии его представительств.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3.1.6. Принимает решение о реорганизации и ликвидации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3.1.7. На основании перечня видов особо ценного движимого имущества автономного учреждения в порядке, утверждаемом постановлением главы </w:t>
      </w:r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20275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, принимает решения об отнесении движимого имущества автономного учреждения к особо ценному движимому имуществу и об исключении из состава особо ценного движимого имущества объектов, закрепленных за автономным учреждением.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3.1.8. </w:t>
      </w:r>
      <w:proofErr w:type="gramStart"/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Дает автономному учреждению согласие на распоряжение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дает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имущества.</w:t>
      </w:r>
      <w:proofErr w:type="gramEnd"/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3.1.9. Дает согласие на внесение автономным учреждением денежных средств и иного имущества в уставн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капитал других юридических лиц или передачу этого имущества иным образом другим юридическим лицам в качестве их учредителя или участника.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3.1.10. Назначает руководителя автономного учреждения и прекращает его полномочия.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3.1.11. Заключает и прекращает трудовой договор с руководителем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3.1.12. 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3.1.13. Направляет своих представителей в состав наблюдательного совета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3.1.14. Решает иные вопросы, предусмотренные федеральным законодательством.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3.2. Учредитель автономного учреждения доводит свои решения до автономного учреждения в письменной форме в течение 7 дней с даты их принятия.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3.3. Руководитель автономного учреждения является единоличным исполнительным органом автономного учреждения, назначается Учредителем учреждения и ему подотчетен.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3.4. Назначение на должность и освобождение от должности руководителя автономного учреждения, объявление поощрений, наложение дисциплинарных взысканий, снижение установленного размера вознаграждения руководителя осуществляются в соответствии с действующим законодательством, заключенным трудовым договором (контрактом) на основании правовых актов главы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3.5. Функции и полномочия руководителя автономного учреждения определяются трудовым договором, заключенным между руководителем автономного учреждения и Учредителем в соответствии с действующим законодательством и уставом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3.6. В автономном учреждении создается наблюдательный совет. Порядок формирования, регламентация деятельности и компетенция наблюдательного совета автономного учреждения определяются действующим законодательством Российской Федерации и уставом автономного учреждения.</w:t>
      </w:r>
    </w:p>
    <w:p w:rsidR="00F22914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 состав наблюдательного совета автономного учреждения входят представители Учредителя автономного учреждения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общественности, в том числе лица, имеющие заслуги и достижения в соответствующей сфере деятельности. В состав наблюдательного совета автономного учреждения могут входить представители других органов местного самоуправления и представители работников автономного учреждения. Состав наблюдательного совета автономного учреждения утверждается постановлением главы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22914" w:rsidRPr="006C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3.7. В случаях, предусмотренных действующим законодательством, в автономном учреждении могут быть образованы иные органы (общее собрание работников автономного учреждения, художественные советы и другие). Уставом автономного учреждения должны быть определены структура таких органов, порядок их формирования и компетенция, сроки полномочий и порядок деятельности.</w:t>
      </w:r>
    </w:p>
    <w:p w:rsidR="006C1A83" w:rsidRPr="006C1A83" w:rsidRDefault="006C1A83" w:rsidP="00A46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A83" w:rsidRPr="00A4623B" w:rsidRDefault="006C1A83" w:rsidP="00A462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23B">
        <w:rPr>
          <w:rFonts w:ascii="Times New Roman" w:eastAsia="Times New Roman" w:hAnsi="Times New Roman" w:cs="Times New Roman"/>
          <w:b/>
          <w:sz w:val="28"/>
          <w:szCs w:val="28"/>
        </w:rPr>
        <w:t>4. Реорганизация и ликвидация автономного учреждения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4.1. Автономное учреждение может быть реорганизовано в случаях и в порядке, которые предусмотрены Гражданским кодексом Российской Федерации и иными федеральными законами.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4.2. Реорганизация автономного учреждения может быть осуществлена в форме: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слияния двух или нескольких автономных учреждений;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присоединения к автономному учреждению одного учреждения или нескольких учреждений соответствующей формы собственности; разделения автономного учреждения на два учреждения или несколько учреждений соответствующей формы собственности;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выделения из автономного учреждения одного учреждения или нескольких учреждений соответствующей формы собственности.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4.3. Автономные учреждения могут быть реорганизованы в форме слияния или присоединения, если они созданы на базе муниципального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4.4. Автономное учреждение может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права на участие в культурной жизни.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4.5. Автономное учреждение может быть создано по решению Учредителя автономного учреждения путем изменения типа автономного учреждения в порядке, устанавливаемом администрацией </w:t>
      </w:r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0A29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="00F2291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4.6. Автономное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4.7. Требования кредиторов ликвидируемого автономного учреждения удовлетворяются за счет имущества автономного учреждения, за исключением недвижимого имущества и особо ценного движимого имущества, закрепленного за ним Учредителем или приобретенного автономным учреждением за счет средств, выделенных ему Учредителем на приобретение этого имущества.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4.8. Имущество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Учредителю автономного учреждения.</w:t>
      </w:r>
    </w:p>
    <w:p w:rsidR="006C1A83" w:rsidRPr="006C1A83" w:rsidRDefault="001054CE" w:rsidP="00A46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="006C1A83" w:rsidRPr="006C1A83">
        <w:rPr>
          <w:rFonts w:ascii="Times New Roman" w:eastAsia="Times New Roman" w:hAnsi="Times New Roman" w:cs="Times New Roman"/>
          <w:sz w:val="28"/>
          <w:szCs w:val="28"/>
        </w:rPr>
        <w:t>Ликвидация автономного учреждения считается завершенной, а автономное учреждение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6C1A83" w:rsidRDefault="006C1A83" w:rsidP="00A4623B">
      <w:pPr>
        <w:spacing w:after="0" w:line="240" w:lineRule="auto"/>
      </w:pPr>
    </w:p>
    <w:p w:rsidR="006C1A83" w:rsidRDefault="006C1A83" w:rsidP="00A4623B">
      <w:pPr>
        <w:spacing w:after="0" w:line="240" w:lineRule="auto"/>
      </w:pPr>
    </w:p>
    <w:p w:rsidR="006C1A83" w:rsidRDefault="006C1A83" w:rsidP="00A4623B">
      <w:pPr>
        <w:spacing w:after="0" w:line="240" w:lineRule="auto"/>
      </w:pPr>
    </w:p>
    <w:sectPr w:rsidR="006C1A83" w:rsidSect="000958D9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98"/>
    <w:rsid w:val="000958D9"/>
    <w:rsid w:val="000A5B09"/>
    <w:rsid w:val="001054CE"/>
    <w:rsid w:val="001C5E98"/>
    <w:rsid w:val="0020275D"/>
    <w:rsid w:val="00250654"/>
    <w:rsid w:val="00341570"/>
    <w:rsid w:val="003E4E3C"/>
    <w:rsid w:val="004137A2"/>
    <w:rsid w:val="005D2A50"/>
    <w:rsid w:val="006C1A83"/>
    <w:rsid w:val="00767D05"/>
    <w:rsid w:val="00A4623B"/>
    <w:rsid w:val="00B30A29"/>
    <w:rsid w:val="00B533E3"/>
    <w:rsid w:val="00F22914"/>
    <w:rsid w:val="00F436D6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767D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"/>
    <w:basedOn w:val="a"/>
    <w:uiPriority w:val="99"/>
    <w:rsid w:val="000958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5">
    <w:name w:val="No Spacing"/>
    <w:uiPriority w:val="99"/>
    <w:qFormat/>
    <w:rsid w:val="000958D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C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767D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1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нак"/>
    <w:basedOn w:val="a"/>
    <w:uiPriority w:val="99"/>
    <w:rsid w:val="000958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5">
    <w:name w:val="No Spacing"/>
    <w:uiPriority w:val="99"/>
    <w:qFormat/>
    <w:rsid w:val="000958D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878526717C79EC4DC07DB927AB69C51F2FA6B7C11F260904A14470Dd668G" TargetMode="External"/><Relationship Id="rId12" Type="http://schemas.openxmlformats.org/officeDocument/2006/relationships/hyperlink" Target="http://moscow-portal.info/2011/02/09/a18007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oscow-portal.info/2006/08/18/a226227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alss.admdobr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3</cp:revision>
  <dcterms:created xsi:type="dcterms:W3CDTF">2020-02-18T05:24:00Z</dcterms:created>
  <dcterms:modified xsi:type="dcterms:W3CDTF">2020-03-16T09:05:00Z</dcterms:modified>
</cp:coreProperties>
</file>