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5C6B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0C33">
        <w:rPr>
          <w:rFonts w:ascii="Times New Roman" w:hAnsi="Times New Roman" w:cs="Times New Roman"/>
          <w:sz w:val="28"/>
          <w:szCs w:val="28"/>
        </w:rPr>
        <w:t>5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>2014г. Правилами присвоения, изменения и аннулирования адресов на территории сельского поселения Талицкий сельсовет Добринского муниципального района Липецкой области, принятыми решением Совета депутатов сельского поселения Талицкий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 поселения Талицкий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2446AF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5C6B0E">
        <w:rPr>
          <w:rFonts w:ascii="Times New Roman" w:hAnsi="Times New Roman" w:cs="Times New Roman"/>
          <w:sz w:val="28"/>
          <w:szCs w:val="28"/>
        </w:rPr>
        <w:t>40111:25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Добринский район, сельское поселение Талицкий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6C63A9">
        <w:rPr>
          <w:rFonts w:ascii="Times New Roman" w:hAnsi="Times New Roman" w:cs="Times New Roman"/>
          <w:sz w:val="28"/>
          <w:szCs w:val="28"/>
        </w:rPr>
        <w:t>-Никольское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5C6B0E">
        <w:rPr>
          <w:rFonts w:ascii="Times New Roman" w:hAnsi="Times New Roman" w:cs="Times New Roman"/>
          <w:sz w:val="28"/>
          <w:szCs w:val="28"/>
        </w:rPr>
        <w:t>Береговая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2446A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5C6B0E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2017-02-21T07:13:00Z</cp:lastPrinted>
  <dcterms:created xsi:type="dcterms:W3CDTF">2017-08-10T04:59:00Z</dcterms:created>
  <dcterms:modified xsi:type="dcterms:W3CDTF">2017-08-10T04:59:00Z</dcterms:modified>
</cp:coreProperties>
</file>