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1D1FE7" w:rsidRDefault="007C11AC" w:rsidP="005B4F3A">
      <w:pPr>
        <w:rPr>
          <w:rFonts w:ascii="Times New Roman" w:hAnsi="Times New Roman" w:cs="Times New Roman"/>
          <w:b/>
          <w:sz w:val="28"/>
          <w:szCs w:val="28"/>
        </w:rPr>
      </w:pPr>
      <w:r w:rsidRPr="001D1FE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071CE9" wp14:editId="32ECE997">
            <wp:simplePos x="0" y="0"/>
            <wp:positionH relativeFrom="column">
              <wp:posOffset>2684332</wp:posOffset>
            </wp:positionH>
            <wp:positionV relativeFrom="paragraph">
              <wp:posOffset>93009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1D1FE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2499D" w:rsidRPr="001D1FE7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9D" w:rsidRPr="001D1FE7" w:rsidRDefault="0092499D" w:rsidP="007C11AC">
      <w:pPr>
        <w:rPr>
          <w:rFonts w:ascii="Times New Roman" w:hAnsi="Times New Roman" w:cs="Times New Roman"/>
          <w:caps/>
          <w:sz w:val="28"/>
          <w:szCs w:val="28"/>
        </w:rPr>
      </w:pPr>
    </w:p>
    <w:p w:rsidR="0092499D" w:rsidRPr="001D1FE7" w:rsidRDefault="0092499D" w:rsidP="00924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FE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2499D" w:rsidRPr="001D1FE7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E7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1D1FE7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E7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1D1FE7" w:rsidRDefault="00DF791B" w:rsidP="00C773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1FE7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1D1FE7" w:rsidRDefault="002F44FA">
      <w:pPr>
        <w:rPr>
          <w:rFonts w:ascii="Times New Roman" w:hAnsi="Times New Roman" w:cs="Times New Roman"/>
          <w:b/>
          <w:sz w:val="28"/>
          <w:szCs w:val="28"/>
        </w:rPr>
      </w:pPr>
      <w:r w:rsidRPr="001D1FE7">
        <w:rPr>
          <w:rFonts w:ascii="Times New Roman" w:hAnsi="Times New Roman" w:cs="Times New Roman"/>
          <w:sz w:val="28"/>
          <w:szCs w:val="28"/>
        </w:rPr>
        <w:t>02</w:t>
      </w:r>
      <w:r w:rsidR="00C4522F" w:rsidRPr="001D1FE7">
        <w:rPr>
          <w:rFonts w:ascii="Times New Roman" w:hAnsi="Times New Roman" w:cs="Times New Roman"/>
          <w:sz w:val="28"/>
          <w:szCs w:val="28"/>
        </w:rPr>
        <w:t>.10</w:t>
      </w:r>
      <w:r w:rsidR="000F46CA" w:rsidRPr="001D1FE7">
        <w:rPr>
          <w:rFonts w:ascii="Times New Roman" w:hAnsi="Times New Roman" w:cs="Times New Roman"/>
          <w:sz w:val="28"/>
          <w:szCs w:val="28"/>
        </w:rPr>
        <w:t>.201</w:t>
      </w:r>
      <w:r w:rsidR="00286AE2" w:rsidRPr="001D1FE7">
        <w:rPr>
          <w:rFonts w:ascii="Times New Roman" w:hAnsi="Times New Roman" w:cs="Times New Roman"/>
          <w:sz w:val="28"/>
          <w:szCs w:val="28"/>
        </w:rPr>
        <w:t>7</w:t>
      </w:r>
      <w:r w:rsidR="000F46CA" w:rsidRPr="001D1FE7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1D1FE7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 w:rsidRPr="001D1F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1D1FE7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1D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1D1FE7">
        <w:rPr>
          <w:rFonts w:ascii="Times New Roman" w:hAnsi="Times New Roman" w:cs="Times New Roman"/>
          <w:sz w:val="28"/>
          <w:szCs w:val="28"/>
        </w:rPr>
        <w:t>Т</w:t>
      </w:r>
      <w:r w:rsidR="0092499D" w:rsidRPr="001D1FE7">
        <w:rPr>
          <w:rFonts w:ascii="Times New Roman" w:hAnsi="Times New Roman" w:cs="Times New Roman"/>
          <w:sz w:val="28"/>
          <w:szCs w:val="28"/>
        </w:rPr>
        <w:t>ал</w:t>
      </w:r>
      <w:r w:rsidR="00DF791B" w:rsidRPr="001D1FE7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 w:rsidRPr="001D1FE7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Pr="001D1F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99D" w:rsidRPr="001D1FE7">
        <w:rPr>
          <w:rFonts w:ascii="Times New Roman" w:hAnsi="Times New Roman" w:cs="Times New Roman"/>
          <w:sz w:val="28"/>
          <w:szCs w:val="28"/>
        </w:rPr>
        <w:t xml:space="preserve">   </w:t>
      </w:r>
      <w:r w:rsidR="00D418E9" w:rsidRPr="001D1FE7">
        <w:rPr>
          <w:rFonts w:ascii="Times New Roman" w:hAnsi="Times New Roman" w:cs="Times New Roman"/>
          <w:sz w:val="28"/>
          <w:szCs w:val="28"/>
        </w:rPr>
        <w:t>№</w:t>
      </w:r>
      <w:r w:rsidR="0085139F" w:rsidRPr="001D1FE7">
        <w:rPr>
          <w:rFonts w:ascii="Times New Roman" w:hAnsi="Times New Roman" w:cs="Times New Roman"/>
          <w:sz w:val="28"/>
          <w:szCs w:val="28"/>
        </w:rPr>
        <w:t xml:space="preserve"> </w:t>
      </w:r>
      <w:r w:rsidR="00286AE2" w:rsidRPr="001D1FE7">
        <w:rPr>
          <w:rFonts w:ascii="Times New Roman" w:hAnsi="Times New Roman" w:cs="Times New Roman"/>
          <w:sz w:val="28"/>
          <w:szCs w:val="28"/>
        </w:rPr>
        <w:t>1</w:t>
      </w:r>
      <w:r w:rsidR="00C4522F" w:rsidRPr="001D1FE7">
        <w:rPr>
          <w:rFonts w:ascii="Times New Roman" w:hAnsi="Times New Roman" w:cs="Times New Roman"/>
          <w:sz w:val="28"/>
          <w:szCs w:val="28"/>
        </w:rPr>
        <w:t>5</w:t>
      </w:r>
      <w:r w:rsidR="003C0C33" w:rsidRPr="001D1FE7">
        <w:rPr>
          <w:rFonts w:ascii="Times New Roman" w:hAnsi="Times New Roman" w:cs="Times New Roman"/>
          <w:sz w:val="28"/>
          <w:szCs w:val="28"/>
        </w:rPr>
        <w:t>5</w:t>
      </w:r>
    </w:p>
    <w:p w:rsidR="00430E77" w:rsidRPr="001D1FE7" w:rsidRDefault="00430E77" w:rsidP="00430E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проведении инвентаризации общественных территорий сельского поселения </w:t>
      </w:r>
      <w:proofErr w:type="spellStart"/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Талицкий</w:t>
      </w:r>
      <w:proofErr w:type="spellEnd"/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</w:t>
      </w:r>
      <w:proofErr w:type="spellStart"/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района Липецкой области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430E77" w:rsidRPr="001D1FE7" w:rsidRDefault="00430E77" w:rsidP="00C7737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="002F44FA" w:rsidRPr="001D1FE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proofErr w:type="gramStart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 ,</w:t>
      </w:r>
      <w:proofErr w:type="gramEnd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Постановлением Администрации Липецкой области от 7 августа 2017 г. N 363 "Об утверждении Порядка инвентаризации общественных территорий муниципальных образований Липецкой области" администрация сельского поселения </w:t>
      </w:r>
      <w:proofErr w:type="spellStart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 </w:t>
      </w:r>
    </w:p>
    <w:p w:rsidR="00430E77" w:rsidRPr="001D1FE7" w:rsidRDefault="002F44F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Провести инвентаризацию общественных территорий сельского поселения </w:t>
      </w:r>
      <w:proofErr w:type="spellStart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а Липецкой области в период с 04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.10.2017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г. по 31.10.2017г.</w:t>
      </w:r>
    </w:p>
    <w:p w:rsidR="00430E77" w:rsidRPr="001D1FE7" w:rsidRDefault="00430E77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Принять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Порядок инвентаризации общественных территорий сельского поселения </w:t>
      </w: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согласно приложению № 1.</w:t>
      </w:r>
    </w:p>
    <w:p w:rsidR="00430E77" w:rsidRPr="001D1FE7" w:rsidRDefault="00430E77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Утвердить состав комиссии по проведению инвентаризации общественных территорий</w:t>
      </w:r>
      <w:bookmarkStart w:id="0" w:name="_GoBack"/>
      <w:bookmarkEnd w:id="0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согласно приложению № 2.</w:t>
      </w:r>
    </w:p>
    <w:p w:rsidR="00C7737A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 Утвердить План-график мероприятий по проведению инвентаризации общественных территорий сельского поселения </w:t>
      </w: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 </w:t>
      </w:r>
    </w:p>
    <w:p w:rsidR="00430E77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proofErr w:type="spellStart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в сети Интернет.</w:t>
      </w:r>
    </w:p>
    <w:p w:rsidR="00430E77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   </w:t>
      </w:r>
      <w:proofErr w:type="gramStart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430E77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     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Настоящее постановление вступает в силу со дня принятия. </w:t>
      </w:r>
    </w:p>
    <w:p w:rsidR="00C7737A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30E77" w:rsidRPr="001D1FE7" w:rsidRDefault="002F44FA" w:rsidP="00C7737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Глава администрации                                                          И.В. Мочалов</w:t>
      </w:r>
    </w:p>
    <w:p w:rsidR="002F44FA" w:rsidRPr="001D1FE7" w:rsidRDefault="002F44FA" w:rsidP="002F44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Pr="001D1FE7" w:rsidRDefault="00C7737A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44FA" w:rsidRPr="001D1FE7" w:rsidRDefault="002F44FA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D1FE7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Липецкой области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от 04.10.2017 г. № 155</w:t>
      </w:r>
    </w:p>
    <w:p w:rsidR="002F44FA" w:rsidRPr="001D1FE7" w:rsidRDefault="002F44FA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44FA" w:rsidRPr="001D1FE7" w:rsidRDefault="002F44FA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</w:t>
      </w:r>
    </w:p>
    <w:p w:rsidR="009C76F6" w:rsidRPr="001D1FE7" w:rsidRDefault="002F44FA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ИНВЕНТАРИЗАЦИИ ОБЩЕСТВЕННЫХ ТЕРРИТОРИЙ</w:t>
      </w:r>
      <w:r w:rsidR="009C76F6"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ТАЛИЦКИЙ СЕЛЬСОВЕТ ДОБРИНСКОГО МУНИЦИПАЛЬНОГО РАЙОНА </w:t>
      </w:r>
    </w:p>
    <w:p w:rsidR="002F44FA" w:rsidRPr="001D1FE7" w:rsidRDefault="009C76F6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ЛИПЕЦКОЙ ОБЛАСТИ</w:t>
      </w:r>
    </w:p>
    <w:p w:rsidR="009C76F6" w:rsidRPr="001D1FE7" w:rsidRDefault="002F44FA" w:rsidP="009C76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</w:t>
      </w:r>
      <w:proofErr w:type="gram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Порядок устанавливает механизм проведения инвентаризации общественных территорий сельского поселения </w:t>
      </w: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 в целях формирования муниципальных программ формирования современной городской среды на 2018 - 2022 годы в соответствии с требованиями, установленными  </w:t>
      </w:r>
      <w:hyperlink r:id="rId8" w:history="1">
        <w:r w:rsidRPr="001D1FE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</w:t>
        </w:r>
        <w:proofErr w:type="gramEnd"/>
        <w:r w:rsidRPr="001D1FE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          .             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Инвентаризация общественных территорий проводится для определения их физического состояния и необходимости благоустройства и включает в себя: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C76F6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рассмотрение документов о характеристиках общественной территории (кадастровый паспорт и иные документы)                                     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C20813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визуальный осмотр общественной территории;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</w:p>
    <w:p w:rsidR="00C20813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фотофиксация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каждого элемента благоустройства общественной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территории;</w:t>
      </w:r>
    </w:p>
    <w:p w:rsidR="00C20813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сбор инвентаризационных данных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D55F3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составление схемы общественной территории и </w:t>
      </w:r>
      <w:r w:rsidR="00C20813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8D55F3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асположенных на ней элементов</w:t>
      </w:r>
    </w:p>
    <w:p w:rsidR="008D55F3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Паспорта благоустройства общественной территории по форме согласно приложению 1 к настоящему Порядку (далее - Паспо</w:t>
      </w:r>
      <w:r w:rsidR="008D55F3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рт общественной территории).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F44FA" w:rsidRPr="001D1FE7" w:rsidRDefault="002F44FA" w:rsidP="008D55F3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Инвентаризация проводится в соответствии с графиком инвентаризации общественных территорий, утверждаемым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5 рабочих дней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 дня опубликования настоящего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</w:t>
      </w:r>
      <w:r w:rsidR="008D55F3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График не позднее 5 рабочих дней со дня утверждения размещается на официальном сайте органа местного самоуправления в инф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ормационно-телекоммуникационной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сети "Интернет"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</w:t>
      </w:r>
      <w:proofErr w:type="gram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Инвентаризация общественных территорий проводится комиссиями, состав которых определяется правовым актом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поселения </w:t>
      </w:r>
      <w:proofErr w:type="spell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</w:t>
      </w:r>
      <w:proofErr w:type="gram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состав комиссии включаются представители органов местного самоуправления в сфере благоустройства, жилищно-коммунального хозяйства, градостроительства, культуры и иных орга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нов, общественных организаций.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В составе комиссии определяются председатель, заместитель председателя, секретарь комиссии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Заседания комиссии проводятся по мере необходимости и с учетом графика инвентаризации общественных территорий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 Заседания комиссии считаются правомочными, если на них присутствует не менее половины членов комиссии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7. В целях реализац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ии полномочий комиссия вправе: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Липецкой области, органов местного самоуправления муниципальных образований Липецкой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области и иных организаций; проводить выездные заседания;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приглашать для участия в работе комиссии экспертов.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8. Решение комиссии принимается большинством голосов членов комиссии, участвующих в заседании и оформляется протоколом, который подписывается всеми членами комиссии, присутствующими на заседании.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9. По итогам проведения инвентаризации каждой общественной территории комиссией составляется П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аспорт общественной территории.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По итогам инвентаризации всех общественных территорий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комиссией составляется Паспорт благоустройства общественных территорий муниципального образования по форме согласно приложению 2 к настоящему Порядку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10. Паспорт благоустройства общественной территории и Паспорт благоустройства общественных территорий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сельского поселения </w:t>
      </w:r>
      <w:proofErr w:type="spell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подлежат ежегодной актуализации в срок не позднее 1 марта на основании данных о работах по благоустройству, выполненных в предыдущем году</w:t>
      </w:r>
      <w:proofErr w:type="gram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7737A" w:rsidRPr="001D1FE7" w:rsidRDefault="00C7737A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D55F3" w:rsidRPr="001D1FE7" w:rsidRDefault="008D55F3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D55F3" w:rsidRPr="001D1FE7" w:rsidRDefault="008D55F3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2F44FA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1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Порядку инвентаризации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общественных территорий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Талицкий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</w:p>
    <w:p w:rsidR="009C76F6" w:rsidRPr="001D1FE7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 </w:t>
      </w:r>
    </w:p>
    <w:p w:rsidR="009C76F6" w:rsidRPr="001D1FE7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9C76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44FA" w:rsidRPr="001D1FE7" w:rsidRDefault="009C76F6" w:rsidP="00C773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Паспорт благоустройства N ___ общественной территории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(наименование и адрес местонахождения)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718"/>
        <w:gridCol w:w="1281"/>
        <w:gridCol w:w="1396"/>
        <w:gridCol w:w="1803"/>
        <w:gridCol w:w="1245"/>
        <w:gridCol w:w="1317"/>
      </w:tblGrid>
      <w:tr w:rsidR="001D1FE7" w:rsidRPr="001D1FE7" w:rsidTr="002F44FA">
        <w:trPr>
          <w:trHeight w:val="15"/>
        </w:trPr>
        <w:tc>
          <w:tcPr>
            <w:tcW w:w="739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состояния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*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I. Инвентаризационные данные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покрытие: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проезжая часть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парковки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покрытия, количество </w:t>
            </w:r>
            <w:proofErr w:type="spell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-мест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пешеходные коммуникации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Наружное освещение: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сети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Доступная среда: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Пандус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Звуковой дублер светофора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Тактильное покрытие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сбора ТКО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контейнерные площадки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ограждение, покрытие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контейнеры и бункеры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материал, вместимость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Нежилые объекты, сооружения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элементы (ограждения, фонтаны, памятные знаки, велодорожки, площадки для выгула собак и др.)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II. Оценка уровня благоустроенности общественной территории,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44FA" w:rsidRPr="001D1FE7" w:rsidRDefault="002F44F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* значение показателя присваивается комиссией, из состояния,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достаточности и необходимости ключевых элементов благоустройства для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соответствующей общественной территории.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Приложение **: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схема общественной территории и расположенных на ней элементов на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 л.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фотоматериалы на ____ л.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** границы общественной территории определяются путем фиксации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координат границы общественной территории в местной системе координат,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географической широты и долготы.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и время окончания инвентаризации: ______________________________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Председатель комиссии ______________ 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(Ф.И.О.)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Секретарь комиссии ______________ 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(Ф.И.О.)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44FA" w:rsidRPr="001D1FE7" w:rsidRDefault="002F44FA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2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Порядку инвентаризации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общественных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территорий </w:t>
      </w:r>
    </w:p>
    <w:p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44FA" w:rsidRPr="001D1FE7" w:rsidRDefault="009C76F6" w:rsidP="00C773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Паспорт благоустройства общественных территорий 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(наименование муниципального образования)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247"/>
        <w:gridCol w:w="1553"/>
        <w:gridCol w:w="1825"/>
      </w:tblGrid>
      <w:tr w:rsidR="001D1FE7" w:rsidRPr="001D1FE7" w:rsidTr="002F44FA">
        <w:trPr>
          <w:trHeight w:val="15"/>
        </w:trPr>
        <w:tc>
          <w:tcPr>
            <w:tcW w:w="739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общественных территорий всего,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общественных территорий общая,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уровня благоустроенности общественных территорий 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44FA" w:rsidRPr="001D1FE7" w:rsidRDefault="002F44F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* указывается доля общественных территорий, уровень благоустроенности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которых составляет свыше 70%, по отношению к общему количеству общественных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территорий.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Председатель комиссии 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 ________________________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(Ф.И.О.)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Секретарь комиссии 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 ________________________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(Ф.И.О.)</w:t>
      </w:r>
    </w:p>
    <w:p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FE7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D1FE7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от  04.10.2017 г. № 155</w:t>
      </w: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>по проведению инвентаризации общественных</w:t>
      </w:r>
      <w:r w:rsidRPr="001D1FE7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>Талицкий</w:t>
      </w:r>
      <w:proofErr w:type="spellEnd"/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6385"/>
      </w:tblGrid>
      <w:tr w:rsidR="001D1FE7" w:rsidRPr="001D1FE7" w:rsidTr="00D60167">
        <w:tc>
          <w:tcPr>
            <w:tcW w:w="3645" w:type="dxa"/>
          </w:tcPr>
          <w:p w:rsidR="00C7737A" w:rsidRPr="001D1FE7" w:rsidRDefault="007C2584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Мочалов Иван Васильевич</w:t>
            </w:r>
          </w:p>
        </w:tc>
        <w:tc>
          <w:tcPr>
            <w:tcW w:w="6385" w:type="dxa"/>
          </w:tcPr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7C2584"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Талицкий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председатель комиссии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FE7" w:rsidRPr="001D1FE7" w:rsidTr="00D60167">
        <w:tc>
          <w:tcPr>
            <w:tcW w:w="3645" w:type="dxa"/>
          </w:tcPr>
          <w:p w:rsidR="00C7737A" w:rsidRPr="001D1FE7" w:rsidRDefault="007C2584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Попова Анна Анатольевна</w:t>
            </w:r>
          </w:p>
        </w:tc>
        <w:tc>
          <w:tcPr>
            <w:tcW w:w="6385" w:type="dxa"/>
          </w:tcPr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специалист 1 разряда администрации сельского поселения </w:t>
            </w:r>
            <w:proofErr w:type="spellStart"/>
            <w:r w:rsidR="007C2584"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Талицкий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заместитель председателя комиссии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FE7" w:rsidRPr="001D1FE7" w:rsidTr="00D60167">
        <w:tc>
          <w:tcPr>
            <w:tcW w:w="3645" w:type="dxa"/>
          </w:tcPr>
          <w:p w:rsidR="00C7737A" w:rsidRPr="001D1FE7" w:rsidRDefault="007C2584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Костомарова Ирина Николаевна</w:t>
            </w:r>
          </w:p>
        </w:tc>
        <w:tc>
          <w:tcPr>
            <w:tcW w:w="6385" w:type="dxa"/>
          </w:tcPr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специалист 1 разряда администрации сельского поселения </w:t>
            </w:r>
            <w:proofErr w:type="spellStart"/>
            <w:r w:rsidR="007C2584"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Талицкий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FE7" w:rsidRPr="001D1FE7" w:rsidTr="00D60167">
        <w:tc>
          <w:tcPr>
            <w:tcW w:w="10030" w:type="dxa"/>
            <w:gridSpan w:val="2"/>
          </w:tcPr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FE7" w:rsidRPr="001D1FE7" w:rsidTr="00D60167">
        <w:tc>
          <w:tcPr>
            <w:tcW w:w="3645" w:type="dxa"/>
          </w:tcPr>
          <w:p w:rsidR="00C7737A" w:rsidRPr="001D1FE7" w:rsidRDefault="007C2584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 Александр Николаевич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:rsidR="00C7737A" w:rsidRPr="001D1FE7" w:rsidRDefault="007C2584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spell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D60167">
        <w:tc>
          <w:tcPr>
            <w:tcW w:w="3645" w:type="dxa"/>
          </w:tcPr>
          <w:p w:rsidR="00C7737A" w:rsidRPr="001D1FE7" w:rsidRDefault="00764262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Николай Егорович</w:t>
            </w:r>
            <w:r w:rsidR="008D55F3"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385" w:type="dxa"/>
          </w:tcPr>
          <w:p w:rsidR="00C7737A" w:rsidRPr="001D1FE7" w:rsidRDefault="008D55F3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="00C7737A"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</w:t>
            </w:r>
            <w:r w:rsidR="00764262"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дорожного хозяйства </w:t>
            </w:r>
            <w:r w:rsidR="00C7737A"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C2584"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="00C7737A"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7737A" w:rsidRPr="001D1FE7" w:rsidRDefault="00C7737A" w:rsidP="0076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D60167">
        <w:tc>
          <w:tcPr>
            <w:tcW w:w="3645" w:type="dxa"/>
          </w:tcPr>
          <w:p w:rsidR="00C7737A" w:rsidRPr="001D1FE7" w:rsidRDefault="007C2584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Васнева Татьяна Валентиновна</w:t>
            </w:r>
          </w:p>
        </w:tc>
        <w:tc>
          <w:tcPr>
            <w:tcW w:w="6385" w:type="dxa"/>
          </w:tcPr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spellStart"/>
            <w:r w:rsidR="007C2584"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D60167">
        <w:tc>
          <w:tcPr>
            <w:tcW w:w="3645" w:type="dxa"/>
          </w:tcPr>
          <w:p w:rsidR="00C7737A" w:rsidRPr="001D1FE7" w:rsidRDefault="007C2584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 Николай Александрович</w:t>
            </w:r>
          </w:p>
        </w:tc>
        <w:tc>
          <w:tcPr>
            <w:tcW w:w="6385" w:type="dxa"/>
          </w:tcPr>
          <w:p w:rsidR="00C7737A" w:rsidRPr="001D1FE7" w:rsidRDefault="007C2584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Пенсионер, активист</w:t>
            </w:r>
          </w:p>
        </w:tc>
      </w:tr>
    </w:tbl>
    <w:p w:rsidR="00C7737A" w:rsidRPr="001D1FE7" w:rsidRDefault="00C7737A" w:rsidP="00C7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584" w:rsidRPr="001D1FE7" w:rsidRDefault="007C2584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584" w:rsidRPr="001D1FE7" w:rsidRDefault="007C2584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D1FE7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  <w:r w:rsidR="007C2584" w:rsidRPr="001D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1FE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04.10.2017 г. № 155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План-график </w:t>
      </w: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мероприятий по проведению инвентаризации общественных территорий сельского поселения </w:t>
      </w:r>
      <w:proofErr w:type="spellStart"/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Талицкий</w:t>
      </w:r>
      <w:proofErr w:type="spellEnd"/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</w:t>
      </w:r>
      <w:proofErr w:type="spellStart"/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района Липецкой области</w:t>
      </w:r>
    </w:p>
    <w:tbl>
      <w:tblPr>
        <w:tblW w:w="10588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03"/>
        <w:gridCol w:w="1418"/>
      </w:tblGrid>
      <w:tr w:rsidR="001D1FE7" w:rsidRPr="001D1FE7" w:rsidTr="00D60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C7737A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7737A" w:rsidRPr="001D1FE7" w:rsidRDefault="00C7737A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4" w:rsidRPr="001D1FE7" w:rsidRDefault="00C7737A" w:rsidP="007C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инвентаризации общественных территорий</w:t>
            </w:r>
            <w:r w:rsidR="007C2584"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сельского поселения </w:t>
            </w:r>
            <w:proofErr w:type="spellStart"/>
            <w:r w:rsidR="007C2584"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Талицкий</w:t>
            </w:r>
            <w:proofErr w:type="spellEnd"/>
            <w:r w:rsidR="007C2584"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сельсовет </w:t>
            </w:r>
          </w:p>
          <w:p w:rsidR="007C2584" w:rsidRPr="001D1FE7" w:rsidRDefault="007C2584" w:rsidP="007C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Добринского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муниципального района </w:t>
            </w:r>
          </w:p>
          <w:p w:rsidR="00C7737A" w:rsidRPr="001D1FE7" w:rsidRDefault="007C2584" w:rsidP="007C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Липецкой области</w:t>
            </w:r>
          </w:p>
        </w:tc>
      </w:tr>
      <w:tr w:rsidR="001D1FE7" w:rsidRPr="001D1FE7" w:rsidTr="00D60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C7737A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7C2584" w:rsidP="00C7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– территория перед ДК с. Чамлык-Никольское, парк</w:t>
            </w:r>
            <w:r w:rsidR="00764262"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бывшей Ч-Никольской средней школы</w:t>
            </w:r>
          </w:p>
          <w:p w:rsidR="00C7737A" w:rsidRPr="001D1FE7" w:rsidRDefault="00C7737A" w:rsidP="00C7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7C2584" w:rsidP="00C7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с 05.10.2017 по 06.10.2017</w:t>
            </w:r>
          </w:p>
          <w:p w:rsidR="00C7737A" w:rsidRPr="001D1FE7" w:rsidRDefault="00C7737A" w:rsidP="007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FE7" w:rsidRPr="001D1FE7" w:rsidTr="00D60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C7737A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7C2584" w:rsidP="007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территория – территория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МАУК «</w:t>
            </w:r>
            <w:proofErr w:type="spellStart"/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ПЦК», детская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4" w:rsidRPr="001D1FE7" w:rsidRDefault="007C2584" w:rsidP="007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с 07.10.2017 по 15.10.2017</w:t>
            </w:r>
          </w:p>
          <w:p w:rsidR="00C7737A" w:rsidRPr="001D1FE7" w:rsidRDefault="00C7737A" w:rsidP="00C7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FE7" w:rsidRPr="001D1FE7" w:rsidTr="00D60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C7737A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7C2584" w:rsidP="007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– парк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7C2584" w:rsidP="00C7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с 16.10.2017 по 19.10.2017</w:t>
            </w:r>
          </w:p>
        </w:tc>
      </w:tr>
      <w:tr w:rsidR="001D1FE7" w:rsidRPr="001D1FE7" w:rsidTr="00D60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C7737A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A" w:rsidRPr="001D1FE7" w:rsidRDefault="007C2584" w:rsidP="007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– территория места отдыха,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A" w:rsidRPr="001D1FE7" w:rsidRDefault="007C2584" w:rsidP="00C7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с 20.10.2017 по 23.10.2017</w:t>
            </w:r>
          </w:p>
        </w:tc>
      </w:tr>
      <w:tr w:rsidR="001D1FE7" w:rsidRPr="001D1FE7" w:rsidTr="00D60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1D1FE7" w:rsidRDefault="007C2584" w:rsidP="00D6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1D1FE7" w:rsidRDefault="007C2584" w:rsidP="007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– сквер</w:t>
            </w:r>
            <w:r w:rsidR="00764262"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1D1FE7" w:rsidRDefault="00764262" w:rsidP="00D6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с 24.10.2017 по 26</w:t>
            </w:r>
            <w:r w:rsidR="007C2584"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1D1FE7" w:rsidRPr="001D1FE7" w:rsidTr="007C2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1D1FE7" w:rsidRDefault="007C2584" w:rsidP="00D6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1D1FE7" w:rsidRDefault="007C2584" w:rsidP="007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территория – </w:t>
            </w:r>
            <w:r w:rsidR="00764262"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1D1FE7" w:rsidRDefault="00764262" w:rsidP="00D6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с 26.10.2017 по 30</w:t>
            </w:r>
            <w:r w:rsidR="007C2584"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</w:tbl>
    <w:p w:rsidR="00C7737A" w:rsidRPr="001D1FE7" w:rsidRDefault="00C7737A" w:rsidP="0076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1B7" w:rsidRPr="001D1FE7" w:rsidRDefault="00C621B7" w:rsidP="002F44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1D1FE7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745"/>
    <w:multiLevelType w:val="hybridMultilevel"/>
    <w:tmpl w:val="EE7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2B39"/>
    <w:multiLevelType w:val="hybridMultilevel"/>
    <w:tmpl w:val="B4A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1D1FE7"/>
    <w:rsid w:val="00236148"/>
    <w:rsid w:val="002446AF"/>
    <w:rsid w:val="00282D52"/>
    <w:rsid w:val="00286AE2"/>
    <w:rsid w:val="002F44FA"/>
    <w:rsid w:val="00340028"/>
    <w:rsid w:val="00346E7C"/>
    <w:rsid w:val="003C0C33"/>
    <w:rsid w:val="004167CF"/>
    <w:rsid w:val="00422084"/>
    <w:rsid w:val="004223CC"/>
    <w:rsid w:val="00423B54"/>
    <w:rsid w:val="00430E77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4262"/>
    <w:rsid w:val="00766547"/>
    <w:rsid w:val="007A33E3"/>
    <w:rsid w:val="007C11AC"/>
    <w:rsid w:val="007C174E"/>
    <w:rsid w:val="007C2584"/>
    <w:rsid w:val="007E419A"/>
    <w:rsid w:val="008048DF"/>
    <w:rsid w:val="008468C7"/>
    <w:rsid w:val="0085139F"/>
    <w:rsid w:val="00853F1A"/>
    <w:rsid w:val="00862FCE"/>
    <w:rsid w:val="008733F2"/>
    <w:rsid w:val="008A0802"/>
    <w:rsid w:val="008D55F3"/>
    <w:rsid w:val="008F2F6A"/>
    <w:rsid w:val="0092499D"/>
    <w:rsid w:val="0095334B"/>
    <w:rsid w:val="00956A6D"/>
    <w:rsid w:val="009750C1"/>
    <w:rsid w:val="009C76F6"/>
    <w:rsid w:val="00AC564E"/>
    <w:rsid w:val="00AD2FD2"/>
    <w:rsid w:val="00AF0804"/>
    <w:rsid w:val="00B25BAE"/>
    <w:rsid w:val="00B47A4C"/>
    <w:rsid w:val="00BB01C6"/>
    <w:rsid w:val="00BD686E"/>
    <w:rsid w:val="00C134B5"/>
    <w:rsid w:val="00C20813"/>
    <w:rsid w:val="00C33D1A"/>
    <w:rsid w:val="00C4522F"/>
    <w:rsid w:val="00C621B7"/>
    <w:rsid w:val="00C7737A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styleId="a6">
    <w:name w:val="Table Grid"/>
    <w:basedOn w:val="a1"/>
    <w:rsid w:val="0043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styleId="a6">
    <w:name w:val="Table Grid"/>
    <w:basedOn w:val="a1"/>
    <w:rsid w:val="0043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9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2017-10-04T06:05:00Z</cp:lastPrinted>
  <dcterms:created xsi:type="dcterms:W3CDTF">2017-10-30T08:08:00Z</dcterms:created>
  <dcterms:modified xsi:type="dcterms:W3CDTF">2017-10-30T13:14:00Z</dcterms:modified>
</cp:coreProperties>
</file>