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A11832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86377162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320DE4A9" w:rsidR="00045F5E" w:rsidRDefault="008A3377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2A6978">
        <w:rPr>
          <w:sz w:val="28"/>
          <w:szCs w:val="28"/>
          <w:lang w:eastAsia="x-none"/>
        </w:rPr>
        <w:t>1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229AA66C" w:rsidR="00045F5E" w:rsidRPr="0091516B" w:rsidRDefault="00CC65A1" w:rsidP="00045F5E">
      <w:pPr>
        <w:jc w:val="center"/>
        <w:rPr>
          <w:szCs w:val="28"/>
        </w:rPr>
      </w:pPr>
      <w:r>
        <w:rPr>
          <w:szCs w:val="28"/>
        </w:rPr>
        <w:t>23.06.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proofErr w:type="gramStart"/>
      <w:r w:rsidR="00270C8A" w:rsidRPr="0091516B">
        <w:rPr>
          <w:szCs w:val="28"/>
        </w:rPr>
        <w:t>№</w:t>
      </w:r>
      <w:r w:rsidR="008A3377">
        <w:rPr>
          <w:szCs w:val="28"/>
        </w:rPr>
        <w:t xml:space="preserve"> </w:t>
      </w:r>
      <w:r w:rsidR="00270C8A" w:rsidRPr="0091516B">
        <w:rPr>
          <w:szCs w:val="28"/>
        </w:rPr>
        <w:t xml:space="preserve"> </w:t>
      </w:r>
      <w:r>
        <w:rPr>
          <w:szCs w:val="28"/>
        </w:rPr>
        <w:t>40</w:t>
      </w:r>
      <w:proofErr w:type="gramEnd"/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C317A7D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11BB902E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CC65A1">
        <w:rPr>
          <w:sz w:val="28"/>
          <w:szCs w:val="28"/>
        </w:rPr>
        <w:t>23.06.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CC65A1">
        <w:rPr>
          <w:sz w:val="28"/>
          <w:szCs w:val="28"/>
        </w:rPr>
        <w:t>40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20C109D3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1169C5">
        <w:rPr>
          <w:sz w:val="28"/>
          <w:szCs w:val="28"/>
        </w:rPr>
        <w:t>, от 29.03.2021г. №36рс</w:t>
      </w:r>
      <w:r w:rsidR="009163D8">
        <w:rPr>
          <w:sz w:val="28"/>
          <w:szCs w:val="28"/>
        </w:rPr>
        <w:t>, от 27.05.2021г. №37-рс</w:t>
      </w:r>
      <w:r w:rsidRPr="00EF75DF">
        <w:rPr>
          <w:sz w:val="28"/>
          <w:szCs w:val="28"/>
        </w:rPr>
        <w:t xml:space="preserve">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47E7A29C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9B55EC">
        <w:rPr>
          <w:sz w:val="28"/>
          <w:szCs w:val="28"/>
        </w:rPr>
        <w:t>12 213 080,79</w:t>
      </w:r>
      <w:r w:rsidRPr="00EF75DF">
        <w:rPr>
          <w:sz w:val="28"/>
          <w:szCs w:val="28"/>
        </w:rPr>
        <w:t>» заменить на цифры «</w:t>
      </w:r>
      <w:r w:rsidR="009B55EC">
        <w:rPr>
          <w:color w:val="FF0000"/>
          <w:sz w:val="28"/>
          <w:szCs w:val="28"/>
        </w:rPr>
        <w:t>13 162 195,59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238073B3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9B55EC">
        <w:rPr>
          <w:sz w:val="28"/>
          <w:szCs w:val="28"/>
        </w:rPr>
        <w:t>12 213 080,79</w:t>
      </w:r>
      <w:r w:rsidRPr="00EF75DF">
        <w:rPr>
          <w:sz w:val="28"/>
          <w:szCs w:val="28"/>
        </w:rPr>
        <w:t>» заменить на цифры «</w:t>
      </w:r>
      <w:r w:rsidR="009B55EC">
        <w:rPr>
          <w:color w:val="FF0000"/>
          <w:sz w:val="28"/>
          <w:szCs w:val="28"/>
        </w:rPr>
        <w:t>13 162 195,59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7366CE07" w14:textId="77777777" w:rsidR="00241BF8" w:rsidRPr="00EF75DF" w:rsidRDefault="00241BF8" w:rsidP="00241BF8">
      <w:pPr>
        <w:ind w:firstLine="709"/>
        <w:rPr>
          <w:sz w:val="28"/>
          <w:szCs w:val="28"/>
        </w:rPr>
      </w:pPr>
    </w:p>
    <w:p w14:paraId="19D5E643" w14:textId="77777777" w:rsidR="00F22699" w:rsidRPr="00EF75DF" w:rsidRDefault="00F22699" w:rsidP="00947BA9">
      <w:pPr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7BE1DF48" w:rsidR="00F22699" w:rsidRPr="00EF75DF" w:rsidRDefault="005D7C90" w:rsidP="00F226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</w:t>
      </w:r>
      <w:r w:rsidR="00CC65A1">
        <w:rPr>
          <w:sz w:val="28"/>
          <w:szCs w:val="28"/>
          <w:lang w:eastAsia="ar-SA"/>
        </w:rPr>
        <w:t>1,</w:t>
      </w:r>
      <w:r w:rsidR="00CC65A1" w:rsidRPr="00EF75DF">
        <w:rPr>
          <w:sz w:val="28"/>
          <w:szCs w:val="28"/>
          <w:lang w:eastAsia="ar-SA"/>
        </w:rPr>
        <w:t xml:space="preserve"> №</w:t>
      </w:r>
      <w:r w:rsidR="006D2CDD">
        <w:rPr>
          <w:sz w:val="28"/>
          <w:szCs w:val="28"/>
          <w:lang w:eastAsia="ar-SA"/>
        </w:rPr>
        <w:t>4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9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11</w:t>
      </w:r>
      <w:r w:rsidR="00F22699" w:rsidRPr="00EF75DF">
        <w:rPr>
          <w:sz w:val="28"/>
          <w:szCs w:val="28"/>
          <w:lang w:eastAsia="ar-SA"/>
        </w:rPr>
        <w:t>, №</w:t>
      </w:r>
      <w:r w:rsidR="006D2CDD">
        <w:rPr>
          <w:sz w:val="28"/>
          <w:szCs w:val="28"/>
          <w:lang w:eastAsia="ar-SA"/>
        </w:rPr>
        <w:t>13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6A93B84C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123405" w14:textId="15628527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F9ADAC4" w14:textId="72C79AD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E8C443B" w14:textId="16227DB4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355A5B83" w14:textId="0F88F41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1408FF09" w14:textId="58D34E4B" w:rsidR="00554E8E" w:rsidRDefault="00554E8E" w:rsidP="002F119A">
      <w:pPr>
        <w:tabs>
          <w:tab w:val="left" w:pos="8220"/>
        </w:tabs>
        <w:rPr>
          <w:strike/>
          <w:sz w:val="28"/>
          <w:szCs w:val="28"/>
        </w:rPr>
      </w:pPr>
    </w:p>
    <w:p w14:paraId="3D6F6585" w14:textId="75966F30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27347668" w14:textId="22AF31E6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361A0E49" w14:textId="77777777" w:rsidR="009B55EC" w:rsidRDefault="009B55EC" w:rsidP="002F119A">
      <w:pPr>
        <w:tabs>
          <w:tab w:val="left" w:pos="8220"/>
        </w:tabs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5B6AEF1D" w14:textId="77777777" w:rsidR="009B55EC" w:rsidRPr="00F51594" w:rsidRDefault="009B55EC" w:rsidP="009B55EC">
      <w:pPr>
        <w:spacing w:after="200" w:line="276" w:lineRule="auto"/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bCs/>
        </w:rPr>
        <w:lastRenderedPageBreak/>
        <w:t xml:space="preserve">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1</w:t>
      </w:r>
    </w:p>
    <w:p w14:paraId="30641CE7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14:paraId="0BB59CF1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8C0479">
        <w:rPr>
          <w:rFonts w:eastAsia="Calibri"/>
        </w:rPr>
        <w:t xml:space="preserve"> сельсовет Добринского </w:t>
      </w:r>
    </w:p>
    <w:p w14:paraId="515286EB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14:paraId="660EB624" w14:textId="77777777" w:rsidR="009B55EC" w:rsidRPr="00AE41B8" w:rsidRDefault="009B55EC" w:rsidP="009B55EC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Pr="00AE41B8">
        <w:rPr>
          <w:b/>
          <w:sz w:val="28"/>
          <w:szCs w:val="28"/>
        </w:rPr>
        <w:t xml:space="preserve"> </w:t>
      </w:r>
      <w:r>
        <w:t>на 2021</w:t>
      </w:r>
      <w:r w:rsidRPr="00AE41B8">
        <w:t xml:space="preserve"> год</w:t>
      </w:r>
    </w:p>
    <w:p w14:paraId="5D6E7BF0" w14:textId="77777777" w:rsidR="009B55EC" w:rsidRPr="008C0479" w:rsidRDefault="009B55EC" w:rsidP="009B55EC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  </w:t>
      </w:r>
      <w:r>
        <w:t xml:space="preserve"> 2022-2023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Pr="008C0479">
        <w:rPr>
          <w:rFonts w:eastAsia="Calibri"/>
        </w:rPr>
        <w:t xml:space="preserve"> </w:t>
      </w:r>
    </w:p>
    <w:p w14:paraId="72957F80" w14:textId="77777777" w:rsidR="009B55EC" w:rsidRPr="008C0479" w:rsidRDefault="009B55EC" w:rsidP="009B55EC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14:paraId="6C493F1E" w14:textId="77777777" w:rsidR="009B55EC" w:rsidRDefault="009B55EC" w:rsidP="009B55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14:paraId="51075836" w14:textId="77777777" w:rsidR="009B55EC" w:rsidRDefault="009B55EC" w:rsidP="009B55EC">
      <w:pPr>
        <w:spacing w:line="276" w:lineRule="auto"/>
        <w:jc w:val="center"/>
      </w:pPr>
      <w:r>
        <w:rPr>
          <w:b/>
          <w:sz w:val="28"/>
          <w:szCs w:val="28"/>
        </w:rPr>
        <w:t>ДОХОДОВ БЮДЖЕТА СЕЛЬСКОГО ПОСЕЛЕНИЯ НА 2021 ГОД И НА ПЛАНОВЫЙ ПЕРИОД 2022 И 2023 ГОДОВ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9B55EC" w:rsidRPr="00665A5A" w14:paraId="46CF36CB" w14:textId="77777777" w:rsidTr="005A232A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244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</w:t>
            </w:r>
            <w:proofErr w:type="gramStart"/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классификации  Российской</w:t>
            </w:r>
            <w:proofErr w:type="gramEnd"/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Федерации </w:t>
            </w:r>
          </w:p>
          <w:p w14:paraId="3F280B97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53B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8711F6C" w14:textId="77777777" w:rsidR="009B55EC" w:rsidRPr="00FC2AF4" w:rsidRDefault="009B55EC" w:rsidP="005A232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B55EC" w:rsidRPr="00665A5A" w14:paraId="509E226A" w14:textId="77777777" w:rsidTr="005A232A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B4E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D8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663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55EC" w:rsidRPr="00665A5A" w14:paraId="1725B5CB" w14:textId="77777777" w:rsidTr="005A232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D2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A3D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1CD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9B55EC" w:rsidRPr="00665A5A" w14:paraId="02ED41FE" w14:textId="77777777" w:rsidTr="005A232A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B04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9C1" w14:textId="77777777" w:rsidR="009B55EC" w:rsidRPr="00FC2AF4" w:rsidRDefault="009B55EC" w:rsidP="005A232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EE3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C2AF4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55EC" w:rsidRPr="00665A5A" w14:paraId="2FEFBDC0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13D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231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B42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55EC" w:rsidRPr="00665A5A" w14:paraId="26269DB9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25F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543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182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55EC" w:rsidRPr="00665A5A" w14:paraId="3342AA2D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5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B91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22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55EC" w:rsidRPr="00665A5A" w14:paraId="66F1F8D7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22C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2F3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A43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Доходы от реализации иного имущества, </w:t>
            </w:r>
            <w:proofErr w:type="gramStart"/>
            <w:r w:rsidRPr="00FC2AF4">
              <w:rPr>
                <w:rFonts w:eastAsia="Calibri"/>
                <w:sz w:val="20"/>
                <w:szCs w:val="20"/>
                <w:lang w:eastAsia="en-US"/>
              </w:rPr>
              <w:t>находящегося  в</w:t>
            </w:r>
            <w:proofErr w:type="gramEnd"/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55EC" w:rsidRPr="00665A5A" w14:paraId="1D54FC72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B67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C74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67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55EC" w:rsidRPr="00665A5A" w14:paraId="7143F23F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A22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773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C3C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55EC" w:rsidRPr="00665A5A" w14:paraId="7202329D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CAB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79B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D31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B55EC" w:rsidRPr="00665A5A" w14:paraId="38DE1473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DD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8CD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16D" w14:textId="77777777" w:rsidR="009B55EC" w:rsidRPr="00FC2AF4" w:rsidRDefault="009B55EC" w:rsidP="005A232A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FC2AF4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9B55EC" w:rsidRPr="00665A5A" w14:paraId="2C855FF9" w14:textId="77777777" w:rsidTr="005A232A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160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24B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43000FF5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574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55EC" w:rsidRPr="00665A5A" w14:paraId="3AE5796C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9D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7A1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340FA6FA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657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бюджетам сельских </w:t>
            </w:r>
            <w:proofErr w:type="gramStart"/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  на</w:t>
            </w:r>
            <w:proofErr w:type="gramEnd"/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поддержку мер по обеспечению сбалансированности бюджетов</w:t>
            </w:r>
          </w:p>
        </w:tc>
      </w:tr>
      <w:tr w:rsidR="009B55EC" w:rsidRPr="00665A5A" w14:paraId="049685AF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AB4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665" w14:textId="77777777" w:rsidR="009B55EC" w:rsidRPr="00FC2AF4" w:rsidRDefault="009B55EC" w:rsidP="005A232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792373B5" w14:textId="77777777" w:rsidR="009B55EC" w:rsidRPr="00FC2AF4" w:rsidRDefault="009B55EC" w:rsidP="005A232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0D8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B55EC" w:rsidRPr="00665A5A" w14:paraId="627CFD77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DAE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B0B" w14:textId="77777777" w:rsidR="009B55EC" w:rsidRPr="00FC2AF4" w:rsidRDefault="009B55EC" w:rsidP="005A232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2892CCA1" w14:textId="77777777" w:rsidR="009B55EC" w:rsidRPr="00FC2AF4" w:rsidRDefault="009B55EC" w:rsidP="005A232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D8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B55EC" w:rsidRPr="00665A5A" w14:paraId="71DF5AA5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481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BE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5B5BE6DB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59C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55EC" w:rsidRPr="00665A5A" w14:paraId="155F5448" w14:textId="77777777" w:rsidTr="005A232A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37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B98" w14:textId="77777777" w:rsidR="009B55EC" w:rsidRPr="00FC2AF4" w:rsidRDefault="009B55EC" w:rsidP="005A232A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FE0" w14:textId="77777777" w:rsidR="009B55EC" w:rsidRPr="00FC2AF4" w:rsidRDefault="009B55EC" w:rsidP="005A232A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55EC" w:rsidRPr="00665A5A" w14:paraId="04B0B84E" w14:textId="77777777" w:rsidTr="005A232A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AF6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9D0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E1E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B55EC" w:rsidRPr="00665A5A" w14:paraId="6539C2EB" w14:textId="77777777" w:rsidTr="005A232A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CAE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65B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717F8545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DC7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55EC" w:rsidRPr="00665A5A" w14:paraId="2BB2FE07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339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A73" w14:textId="77777777" w:rsidR="009B55EC" w:rsidRPr="00FC2AF4" w:rsidRDefault="009B55EC" w:rsidP="005A232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27AFFAA6" w14:textId="77777777" w:rsidR="009B55EC" w:rsidRPr="00FC2AF4" w:rsidRDefault="009B55EC" w:rsidP="005A232A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94C" w14:textId="77777777" w:rsidR="009B55EC" w:rsidRPr="00FC2AF4" w:rsidRDefault="009B55EC" w:rsidP="005A232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55EC" w:rsidRPr="00665A5A" w14:paraId="757D21DB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F15" w14:textId="77777777" w:rsidR="009B55EC" w:rsidRPr="00FC2AF4" w:rsidRDefault="009B55EC" w:rsidP="005A232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89D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30C8A3E2" w14:textId="77777777" w:rsidR="009B55EC" w:rsidRPr="00FC2AF4" w:rsidRDefault="009B55EC" w:rsidP="005A232A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0E4" w14:textId="77777777" w:rsidR="009B55EC" w:rsidRPr="00FC2AF4" w:rsidRDefault="009B55EC" w:rsidP="005A232A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F46467" w:rsidRPr="00665A5A" w14:paraId="5FB6D84E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911" w14:textId="207A57F9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3C2" w14:textId="0ECF1524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color w:val="FF0000"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DE3" w14:textId="25281C36" w:rsidR="00F46467" w:rsidRPr="00FC2AF4" w:rsidRDefault="00F46467" w:rsidP="00F46467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color w:val="FF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46467" w:rsidRPr="00665A5A" w14:paraId="4D305B93" w14:textId="77777777" w:rsidTr="005A232A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641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3A8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7EB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F46467" w:rsidRPr="00665A5A" w14:paraId="12AB9CDF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200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D8B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BA5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F46467" w:rsidRPr="00665A5A" w14:paraId="5D031B44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5C4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73C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2E8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46467" w:rsidRPr="00665A5A" w14:paraId="6052CE81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980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F9F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4B8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467" w:rsidRPr="00665A5A" w14:paraId="2FA81BA2" w14:textId="77777777" w:rsidTr="005A232A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7D9" w14:textId="77777777" w:rsidR="00F46467" w:rsidRPr="00FC2AF4" w:rsidRDefault="00F46467" w:rsidP="00F4646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9A2" w14:textId="77777777" w:rsidR="00F46467" w:rsidRPr="00FC2AF4" w:rsidRDefault="00F46467" w:rsidP="00F46467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19C" w14:textId="77777777" w:rsidR="00F46467" w:rsidRPr="00FC2AF4" w:rsidRDefault="00F46467" w:rsidP="00F4646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DC1C96C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6DF5CD1A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2F370AC0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4D505F40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3018C09A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121F7187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19F52A14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7B3EF4E6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527E2965" w14:textId="233FC485" w:rsidR="00FC2AF4" w:rsidRDefault="00FC2AF4" w:rsidP="009B55EC">
      <w:pPr>
        <w:jc w:val="right"/>
        <w:rPr>
          <w:rFonts w:eastAsia="Calibri"/>
          <w:b/>
          <w:bCs/>
        </w:rPr>
      </w:pPr>
    </w:p>
    <w:p w14:paraId="6062E36D" w14:textId="77777777" w:rsidR="00CC65A1" w:rsidRDefault="00CC65A1" w:rsidP="009B55EC">
      <w:pPr>
        <w:jc w:val="right"/>
        <w:rPr>
          <w:rFonts w:eastAsia="Calibri"/>
          <w:b/>
          <w:bCs/>
        </w:rPr>
      </w:pPr>
    </w:p>
    <w:p w14:paraId="1C0F8FB1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047ED3DE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65FD68A1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3848AC55" w14:textId="77777777" w:rsidR="00FC2AF4" w:rsidRDefault="00FC2AF4" w:rsidP="009B55EC">
      <w:pPr>
        <w:jc w:val="right"/>
        <w:rPr>
          <w:rFonts w:eastAsia="Calibri"/>
          <w:b/>
          <w:bCs/>
        </w:rPr>
      </w:pPr>
    </w:p>
    <w:p w14:paraId="0D087BDB" w14:textId="45A3CEFD" w:rsidR="009D0670" w:rsidRPr="00045F5E" w:rsidRDefault="009D0670" w:rsidP="009B55E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4</w:t>
      </w:r>
    </w:p>
    <w:p w14:paraId="19842D38" w14:textId="2CE2152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5C0954" w:rsidRPr="008C0479">
        <w:rPr>
          <w:bCs/>
          <w:color w:val="000000"/>
        </w:rPr>
        <w:t>к бюджету</w:t>
      </w:r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571E43D0" w14:textId="3F1C634C" w:rsidR="001169C5" w:rsidRPr="00045F5E" w:rsidRDefault="00E0006A" w:rsidP="0011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0B1123D" w:rsidR="009D0670" w:rsidRPr="00FC2AF4" w:rsidRDefault="001169C5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</w:t>
            </w:r>
            <w:r w:rsidR="009D0670" w:rsidRPr="00FC2AF4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FC2AF4" w:rsidRDefault="009D0670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FC2AF4" w:rsidRDefault="009D0670" w:rsidP="009D0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FC2AF4" w:rsidRDefault="00F55532" w:rsidP="009D0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FC2AF4" w:rsidRDefault="001D2DE8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FC2AF4" w:rsidRDefault="001D2DE8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FC2AF4" w:rsidRDefault="00665A5A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FC2AF4" w:rsidRDefault="009D0670" w:rsidP="009D0670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FC2AF4" w:rsidRDefault="009D0670" w:rsidP="009D0670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FC2AF4" w:rsidRDefault="00665A5A" w:rsidP="000D3E7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FC2AF4" w:rsidRDefault="00787917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FC2AF4" w:rsidRDefault="00787917" w:rsidP="00787917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FC2AF4" w:rsidRDefault="00787917" w:rsidP="00787917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FC2AF4" w:rsidRDefault="0061366C" w:rsidP="00787917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FC2AF4" w:rsidRDefault="00F55532" w:rsidP="007879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FC2AF4" w:rsidRDefault="00787917" w:rsidP="00787917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FC2AF4" w:rsidRDefault="00787917" w:rsidP="00787917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1169C5" w:rsidRDefault="00787917" w:rsidP="007879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FC2AF4" w:rsidRDefault="00787917" w:rsidP="00787917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</w:t>
            </w:r>
            <w:r w:rsidR="004D4F69" w:rsidRPr="00FC2AF4">
              <w:rPr>
                <w:color w:val="000000"/>
                <w:sz w:val="20"/>
                <w:szCs w:val="20"/>
              </w:rPr>
              <w:t> </w:t>
            </w:r>
            <w:r w:rsidR="00E864C0" w:rsidRPr="00FC2AF4">
              <w:rPr>
                <w:color w:val="000000"/>
                <w:sz w:val="20"/>
                <w:szCs w:val="20"/>
                <w:lang w:val="en-US"/>
              </w:rPr>
              <w:t>0</w:t>
            </w:r>
            <w:r w:rsidR="004D4F69" w:rsidRPr="00FC2AF4">
              <w:rPr>
                <w:color w:val="000000"/>
                <w:sz w:val="20"/>
                <w:szCs w:val="20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FC2AF4" w:rsidRDefault="0078791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FC2AF4" w:rsidRDefault="00787917" w:rsidP="0078791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FC2AF4">
              <w:rPr>
                <w:sz w:val="20"/>
                <w:szCs w:val="20"/>
                <w:lang w:eastAsia="en-US"/>
              </w:rPr>
              <w:t>полномочий по</w:t>
            </w:r>
            <w:r w:rsidRPr="00FC2AF4">
              <w:rPr>
                <w:sz w:val="20"/>
                <w:szCs w:val="20"/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2E7206A0" w:rsidR="00787917" w:rsidRPr="00FC2AF4" w:rsidRDefault="00F46467" w:rsidP="00787917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</w:t>
            </w:r>
            <w:r w:rsidR="007206A4" w:rsidRPr="00FC2AF4">
              <w:rPr>
                <w:color w:val="000000"/>
                <w:sz w:val="20"/>
                <w:szCs w:val="20"/>
              </w:rPr>
              <w:t> </w:t>
            </w:r>
            <w:r w:rsidRPr="00FC2AF4">
              <w:rPr>
                <w:color w:val="000000"/>
                <w:sz w:val="20"/>
                <w:szCs w:val="20"/>
              </w:rPr>
              <w:t>054</w:t>
            </w:r>
            <w:r w:rsidR="007206A4" w:rsidRPr="00FC2A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46467" w:rsidRPr="00045F5E" w14:paraId="1D18F308" w14:textId="77777777" w:rsidTr="00FC2AF4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2376" w14:textId="76392438" w:rsidR="00F46467" w:rsidRPr="00FC2AF4" w:rsidRDefault="00F46467" w:rsidP="00FC2AF4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</w:t>
            </w:r>
            <w:r w:rsidR="00FC2AF4" w:rsidRPr="00FC2AF4">
              <w:rPr>
                <w:sz w:val="20"/>
                <w:szCs w:val="20"/>
              </w:rPr>
              <w:t xml:space="preserve"> </w:t>
            </w:r>
            <w:r w:rsidRPr="00FC2AF4">
              <w:rPr>
                <w:sz w:val="20"/>
                <w:szCs w:val="20"/>
              </w:rPr>
              <w:t>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3357" w14:textId="2AB5B00C" w:rsidR="00F46467" w:rsidRPr="00FC2AF4" w:rsidRDefault="007206A4" w:rsidP="00FC2A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389C4" w14:textId="325D7848" w:rsidR="00F46467" w:rsidRPr="00FC2AF4" w:rsidRDefault="00F46467" w:rsidP="00FC2AF4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</w:t>
            </w:r>
            <w:r w:rsidR="007206A4" w:rsidRPr="00FC2AF4">
              <w:rPr>
                <w:color w:val="000000"/>
                <w:sz w:val="20"/>
                <w:szCs w:val="20"/>
              </w:rPr>
              <w:t> 114,80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FC2AF4" w:rsidRDefault="00787917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FC2AF4" w:rsidRDefault="00787917" w:rsidP="00787917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51101FF3" w:rsidR="00787917" w:rsidRPr="00FC2AF4" w:rsidRDefault="00787917" w:rsidP="001169C5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50 156,79</w:t>
            </w:r>
          </w:p>
        </w:tc>
      </w:tr>
      <w:tr w:rsidR="001169C5" w:rsidRPr="00045F5E" w14:paraId="73E9AFC7" w14:textId="77777777" w:rsidTr="00C7221E">
        <w:trPr>
          <w:trHeight w:val="5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695BC" w14:textId="37E1BBB6" w:rsidR="001169C5" w:rsidRPr="00FC2AF4" w:rsidRDefault="001169C5" w:rsidP="00554E8E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FC1" w14:textId="0060B8DC" w:rsidR="001169C5" w:rsidRPr="00FC2AF4" w:rsidRDefault="001169C5" w:rsidP="001169C5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1A3CC84" w14:textId="3EFFBC8E" w:rsidR="001169C5" w:rsidRPr="00FC2AF4" w:rsidRDefault="001169C5" w:rsidP="001169C5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15 000,00</w:t>
            </w:r>
          </w:p>
        </w:tc>
      </w:tr>
      <w:tr w:rsidR="001169C5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1169C5" w:rsidRPr="00FC2AF4" w:rsidRDefault="001169C5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1169C5" w:rsidRPr="00FC2AF4" w:rsidRDefault="001169C5" w:rsidP="00116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31561565" w:rsidR="001169C5" w:rsidRPr="00FC2AF4" w:rsidRDefault="00A9582C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8 538 595,59</w:t>
            </w:r>
          </w:p>
        </w:tc>
      </w:tr>
      <w:tr w:rsidR="001169C5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1169C5" w:rsidRPr="00FC2AF4" w:rsidRDefault="001169C5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1169C5" w:rsidRPr="00FC2AF4" w:rsidRDefault="001169C5" w:rsidP="00116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3FCD06BF" w:rsidR="001169C5" w:rsidRPr="00FC2AF4" w:rsidRDefault="00A9582C" w:rsidP="00116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13 162 195,59</w:t>
            </w:r>
          </w:p>
        </w:tc>
      </w:tr>
    </w:tbl>
    <w:p w14:paraId="4451B0AB" w14:textId="04174464" w:rsidR="002D6F50" w:rsidRDefault="00AD5B8B" w:rsidP="009B55EC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F3F30E0" w:rsidR="00554E8E" w:rsidRPr="00947BA9" w:rsidRDefault="00554E8E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13 162 195,59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04909A5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5 255 738,59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58CD2EC8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47BA9">
              <w:rPr>
                <w:rFonts w:eastAsia="Calibri"/>
                <w:color w:val="000000"/>
              </w:rPr>
              <w:t> 2</w:t>
            </w:r>
            <w:r w:rsidR="00A05E53">
              <w:rPr>
                <w:rFonts w:eastAsia="Calibri"/>
                <w:color w:val="000000"/>
              </w:rPr>
              <w:t>7</w:t>
            </w:r>
            <w:r w:rsidR="00947BA9">
              <w:rPr>
                <w:rFonts w:eastAsia="Calibri"/>
                <w:color w:val="000000"/>
              </w:rPr>
              <w:t>5 014,79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A81C677" w:rsidR="00443113" w:rsidRDefault="0038102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A05E53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2 814,80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4203E04" w:rsidR="00F11E9D" w:rsidRPr="00C42B9E" w:rsidRDefault="00947BA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2 241 364,00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B6CA4BE" w:rsidR="00F11E9D" w:rsidRDefault="00947BA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2 241 364,00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6323B47C" w:rsidR="00F11E9D" w:rsidRPr="008C0479" w:rsidRDefault="00947BA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3 924 439,00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117F7198" w:rsidR="00F11E9D" w:rsidRPr="008C0479" w:rsidRDefault="00947BA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3 924 439,00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089ACEA8" w14:textId="05392E13" w:rsidR="00127E4A" w:rsidRDefault="00AD5B8B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3E6479BE" w:rsidR="00340CC2" w:rsidRPr="00340CC2" w:rsidRDefault="009203FC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13 162 195,59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04C4EDDE" w:rsidR="00340CC2" w:rsidRPr="00340CC2" w:rsidRDefault="00F46467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5 255 738</w:t>
            </w:r>
            <w:r w:rsidR="00805DE0"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5</w:t>
            </w:r>
            <w:r w:rsidR="00805DE0">
              <w:rPr>
                <w:rFonts w:eastAsia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3C9D289E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</w:t>
            </w:r>
            <w:r w:rsidR="00A05E53"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  <w:r w:rsidR="00947BA9"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014,79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0246493" w:rsidR="00340CC2" w:rsidRPr="00340CC2" w:rsidRDefault="00A05E5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51B072AF" w:rsidR="00340CC2" w:rsidRPr="00340CC2" w:rsidRDefault="00A05E5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49AC26B8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</w:t>
            </w:r>
            <w:r w:rsidR="00A05E53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6D2CDD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72DEDDD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1 305 224,80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F024445" w:rsidR="00340CC2" w:rsidRPr="00FF3F70" w:rsidRDefault="00A05E53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992 814,80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2BBB9119" w:rsidR="00340CC2" w:rsidRPr="00FF3F70" w:rsidRDefault="00A05E53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FF3F70"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70A7EBB5" w:rsidR="00340CC2" w:rsidRPr="00340CC2" w:rsidRDefault="00A05E53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77777777"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77777777"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F46467" w:rsidRDefault="00F46467" w:rsidP="00340CC2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F46467">
              <w:rPr>
                <w:color w:val="FF0000"/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F46467" w:rsidRDefault="00F46467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F46467" w:rsidRDefault="00F46467" w:rsidP="00340CC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5A5B8E" w:rsidRDefault="00663CCE" w:rsidP="00663CCE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5A5B8E" w:rsidRDefault="00663CCE" w:rsidP="00663CC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BDD74B6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9D36B8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9495463" w14:textId="3ED09B78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F02AC3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9549A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D374449" w14:textId="0E36F112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3D36FDB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76EC1E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C439B0E" w14:textId="03CA8765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 w:rsidR="00DD4246"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5A5B8E" w:rsidRDefault="00A05E53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</w:t>
            </w:r>
            <w:r w:rsidR="00663CCE" w:rsidRPr="005A5B8E">
              <w:rPr>
                <w:rFonts w:eastAsia="Calibri"/>
                <w:color w:val="FF0000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5A5B8E" w:rsidRDefault="00663CCE" w:rsidP="00663CCE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5A5B8E" w:rsidRDefault="00663CCE" w:rsidP="00A05E5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2864086" w14:textId="46FF741E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3661245" w14:textId="6B8F76A6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5A5B8E" w:rsidRDefault="00663CCE" w:rsidP="00663CC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D7DDBE" w14:textId="4C10BDE8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 w:rsidR="00DD4246"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5A5B8E" w:rsidRDefault="00663CCE" w:rsidP="00663CC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9C1A3A" w:rsidRDefault="009C1A3A" w:rsidP="00942A2F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942A2F" w:rsidRDefault="00942A2F" w:rsidP="00942A2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942A2F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942A2F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 xml:space="preserve">99 </w:t>
            </w:r>
            <w:r w:rsidR="00F46467">
              <w:rPr>
                <w:color w:val="FF0000"/>
                <w:sz w:val="20"/>
                <w:szCs w:val="20"/>
              </w:rPr>
              <w:t>0</w:t>
            </w:r>
            <w:r w:rsidRPr="00942A2F">
              <w:rPr>
                <w:color w:val="FF0000"/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63B0ED1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952 114,80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9C1A3A" w:rsidRDefault="005A5B8E" w:rsidP="005A5B8E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5A5B8E" w:rsidRDefault="005A5B8E" w:rsidP="005A5B8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5A5B8E" w:rsidRDefault="005A5B8E" w:rsidP="005A5B8E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5A5B8E" w:rsidRDefault="005A5B8E" w:rsidP="005A5B8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5A5B8E" w:rsidRDefault="005A5B8E" w:rsidP="005A5B8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9C1A3A" w:rsidRDefault="009C1A3A" w:rsidP="00942A2F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5A5B8E" w:rsidRDefault="00942A2F" w:rsidP="00942A2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5A5B8E" w:rsidRDefault="00942A2F" w:rsidP="00942A2F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5A5B8E" w:rsidRDefault="00942A2F" w:rsidP="00942A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9C1A3A" w:rsidRDefault="009C1A3A" w:rsidP="009C1A3A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5A5B8E" w:rsidRDefault="009C1A3A" w:rsidP="009C1A3A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5A5B8E" w:rsidRDefault="009C1A3A" w:rsidP="009C1A3A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5A5B8E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5A5B8E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9C1A3A" w:rsidRPr="00EC60D9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C1A3A" w:rsidRPr="00EC60D9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C1A3A" w:rsidRPr="00EC60D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C1A3A" w:rsidRPr="00340CC2" w:rsidRDefault="009C1A3A" w:rsidP="009C1A3A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C1A3A" w:rsidRPr="004D4F69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C1A3A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C1A3A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C1A3A" w:rsidRPr="00F51E9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1AE14A0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193 613,00</w:t>
            </w:r>
          </w:p>
        </w:tc>
      </w:tr>
      <w:tr w:rsidR="009C1A3A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C1A3A" w:rsidRPr="00F51E9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1D706304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33 987,00</w:t>
            </w:r>
          </w:p>
        </w:tc>
      </w:tr>
      <w:tr w:rsidR="009C1A3A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9C1A3A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C1A3A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C1A3A" w:rsidRPr="005C77BC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C1A3A" w:rsidRPr="005C77BC" w:rsidRDefault="009C1A3A" w:rsidP="009C1A3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C1A3A" w:rsidRPr="00F51E9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Муниципальная программа сельского поселения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C1A3A" w:rsidRPr="005C77BC" w:rsidRDefault="009C1A3A" w:rsidP="009C1A3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lastRenderedPageBreak/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C1A3A" w:rsidRPr="00340CC2" w:rsidRDefault="009C1A3A" w:rsidP="009C1A3A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C1A3A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C1A3A" w:rsidRPr="0041158B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C1A3A" w:rsidRPr="0041158B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C1A3A" w:rsidRPr="0041158B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C1A3A" w:rsidRPr="0041158B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9C1A3A" w:rsidRPr="0041158B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C1A3A" w:rsidRPr="00C83D06" w:rsidRDefault="009C1A3A" w:rsidP="009C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C1A3A" w:rsidRPr="00FD0622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C1A3A" w:rsidRPr="00A45A81" w:rsidRDefault="009C1A3A" w:rsidP="009C1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9C1A3A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C1A3A" w:rsidRPr="00C83D06" w:rsidRDefault="009C1A3A" w:rsidP="009C1A3A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C1A3A" w:rsidRPr="00FD0622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C1A3A" w:rsidRPr="00A45A81" w:rsidRDefault="009C1A3A" w:rsidP="009C1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C1A3A" w:rsidRPr="00A45A81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9C1A3A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279E896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05DEE2B1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53F042A0" w:rsidR="009C1A3A" w:rsidRPr="001F132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F22BD6F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A5282A4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9C1A3A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4502DD81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3205154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C1A3A" w:rsidRPr="00CA785E" w:rsidRDefault="009C1A3A" w:rsidP="009C1A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C1A3A" w:rsidRPr="00CA785E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C1A3A" w:rsidRPr="00CA785E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C1A3A" w:rsidRPr="00CA785E" w:rsidRDefault="009C1A3A" w:rsidP="009C1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C1A3A" w:rsidRPr="00CA785E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9C1A3A" w:rsidRDefault="009C1A3A" w:rsidP="009C1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9C1A3A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C1A3A" w:rsidRPr="001C4025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C1A3A" w:rsidRPr="001C4025" w:rsidRDefault="009C1A3A" w:rsidP="009C1A3A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C1A3A" w:rsidRPr="001C4025" w:rsidRDefault="009C1A3A" w:rsidP="009C1A3A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9C1A3A" w:rsidRPr="001C4025" w:rsidRDefault="009C1A3A" w:rsidP="009C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0109D16E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9C1A3A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716C31B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9C1A3A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5797FD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30 958,00</w:t>
            </w:r>
          </w:p>
        </w:tc>
      </w:tr>
      <w:tr w:rsidR="009C1A3A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9C1A3A" w:rsidRPr="00340CC2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3D4F1A89" w:rsidR="009C1A3A" w:rsidRPr="004D4F69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9C1A3A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4D55B454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77777777" w:rsidR="009C1A3A" w:rsidRPr="00340CC2" w:rsidRDefault="009C1A3A" w:rsidP="009C1A3A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166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DE25BA9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F72EE76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71BE4FA1" w:rsidR="009C1A3A" w:rsidRPr="004D4F69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9C1A3A" w:rsidRPr="00340CC2" w:rsidRDefault="009C1A3A" w:rsidP="009C1A3A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5A4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59F96F" w14:textId="77777777" w:rsidR="009C1A3A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02C237D3" w:rsidR="009C1A3A" w:rsidRPr="004D4F69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9C1A3A" w:rsidRPr="00340CC2" w:rsidRDefault="009C1A3A" w:rsidP="009C1A3A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87D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0DBD0C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213441CF" w:rsidR="009C1A3A" w:rsidRPr="004D4F6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9C1A3A" w:rsidRPr="000B2B59" w:rsidRDefault="009C1A3A" w:rsidP="009C1A3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AD4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6DF02A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77C39A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51311C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F3C7CE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191AD8E5" w:rsidR="009C1A3A" w:rsidRPr="004D4F6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9C1A3A" w:rsidRPr="000B2B59" w:rsidRDefault="009C1A3A" w:rsidP="009C1A3A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9C1A3A" w:rsidRPr="000B2B59" w:rsidRDefault="009C1A3A" w:rsidP="009C1A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9C1A3A" w:rsidRPr="000B2B5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29B500BB" w:rsidR="009C1A3A" w:rsidRPr="004D4F69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9C1A3A" w:rsidRPr="00340CC2" w:rsidRDefault="009C1A3A" w:rsidP="009C1A3A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9C1A3A" w:rsidRPr="00340CC2" w:rsidRDefault="009C1A3A" w:rsidP="009C1A3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9C1A3A" w:rsidRPr="000B2B59" w:rsidRDefault="009C1A3A" w:rsidP="009C1A3A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9C1A3A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9C1A3A" w:rsidRPr="000B2B59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9C1A3A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9C1A3A" w:rsidRPr="00340CC2" w:rsidRDefault="009C1A3A" w:rsidP="009C1A3A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9C1A3A" w:rsidRPr="00340CC2" w:rsidRDefault="009C1A3A" w:rsidP="009C1A3A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9C1A3A" w:rsidRPr="00340CC2" w:rsidRDefault="009C1A3A" w:rsidP="009C1A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9C1A3A" w:rsidRPr="00340CC2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9C1A3A" w:rsidRPr="000B2B59" w:rsidRDefault="009C1A3A" w:rsidP="009C1A3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9C1A3A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77777777" w:rsidR="009C1A3A" w:rsidRPr="00340CC2" w:rsidRDefault="009C1A3A" w:rsidP="009C1A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9C1A3A" w:rsidRPr="00340CC2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9C1A3A" w:rsidRDefault="009C1A3A" w:rsidP="009C1A3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9C1A3A" w:rsidRPr="000B2B59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9C1A3A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9C1A3A" w:rsidRPr="00340CC2" w:rsidRDefault="009C1A3A" w:rsidP="009C1A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9C1A3A" w:rsidRPr="00340CC2" w:rsidRDefault="009C1A3A" w:rsidP="009C1A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9C1A3A" w:rsidRPr="00340CC2" w:rsidRDefault="009C1A3A" w:rsidP="009C1A3A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9C1A3A" w:rsidRPr="00340CC2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9C1A3A" w:rsidRPr="00340CC2" w:rsidRDefault="009C1A3A" w:rsidP="009C1A3A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9C1A3A" w:rsidRPr="00340CC2" w:rsidRDefault="009C1A3A" w:rsidP="009C1A3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9C1A3A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9C1A3A" w:rsidRPr="00340CC2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93C5538" w14:textId="4193567C" w:rsidR="005D7C90" w:rsidRDefault="005D7C90" w:rsidP="00340CC2">
      <w:pPr>
        <w:spacing w:after="200" w:line="276" w:lineRule="auto"/>
        <w:rPr>
          <w:b/>
          <w:bCs/>
        </w:rPr>
      </w:pPr>
    </w:p>
    <w:p w14:paraId="4C69A7B8" w14:textId="0C541211" w:rsidR="00FC2AF4" w:rsidRDefault="00FC2AF4" w:rsidP="00340CC2">
      <w:pPr>
        <w:spacing w:after="200" w:line="276" w:lineRule="auto"/>
        <w:rPr>
          <w:b/>
          <w:bCs/>
        </w:rPr>
      </w:pPr>
    </w:p>
    <w:p w14:paraId="1045CFF3" w14:textId="6147527A" w:rsidR="00FC2AF4" w:rsidRDefault="00FC2AF4" w:rsidP="00340CC2">
      <w:pPr>
        <w:spacing w:after="200" w:line="276" w:lineRule="auto"/>
        <w:rPr>
          <w:b/>
          <w:bCs/>
        </w:rPr>
      </w:pPr>
    </w:p>
    <w:p w14:paraId="0833EAD0" w14:textId="4AC3F4E5" w:rsidR="00FC2AF4" w:rsidRDefault="00FC2AF4" w:rsidP="00340CC2">
      <w:pPr>
        <w:spacing w:after="200" w:line="276" w:lineRule="auto"/>
        <w:rPr>
          <w:b/>
          <w:bCs/>
        </w:rPr>
      </w:pPr>
    </w:p>
    <w:p w14:paraId="5A96CC08" w14:textId="661E3CC0" w:rsidR="00FC2AF4" w:rsidRDefault="00FC2AF4" w:rsidP="00340CC2">
      <w:pPr>
        <w:spacing w:after="200" w:line="276" w:lineRule="auto"/>
        <w:rPr>
          <w:b/>
          <w:bCs/>
        </w:rPr>
      </w:pPr>
    </w:p>
    <w:p w14:paraId="310D7688" w14:textId="6C88FEA5" w:rsidR="00FC2AF4" w:rsidRDefault="00FC2AF4" w:rsidP="00340CC2">
      <w:pPr>
        <w:spacing w:after="200" w:line="276" w:lineRule="auto"/>
        <w:rPr>
          <w:b/>
          <w:bCs/>
        </w:rPr>
      </w:pPr>
    </w:p>
    <w:p w14:paraId="5E9DE578" w14:textId="77777777" w:rsidR="00FC2AF4" w:rsidRDefault="00FC2AF4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8D1174E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p w14:paraId="23A67E23" w14:textId="77777777" w:rsidR="00A21E23" w:rsidRDefault="00A21E23" w:rsidP="00681D36"/>
    <w:p w14:paraId="4541CEBE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9C1A3A" w:rsidRPr="00340CC2" w14:paraId="7114B356" w14:textId="77777777" w:rsidTr="009C1A3A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C1BA0D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A2961C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58B83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5E42C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32F660A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A89B7" w14:textId="77777777" w:rsidR="009C1A3A" w:rsidRPr="00340CC2" w:rsidRDefault="009C1A3A" w:rsidP="005C2D4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388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</w:p>
          <w:p w14:paraId="2FBE27EA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</w:p>
          <w:p w14:paraId="2D0DF5A1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</w:p>
          <w:p w14:paraId="0B94EF1E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</w:p>
          <w:p w14:paraId="6BA60C44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</w:p>
          <w:p w14:paraId="5C3179A6" w14:textId="77777777" w:rsidR="009C1A3A" w:rsidRPr="00340CC2" w:rsidRDefault="009C1A3A" w:rsidP="005C2D49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9C1A3A" w:rsidRPr="00340CC2" w14:paraId="292CE7D5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E8DF" w14:textId="77777777" w:rsidR="009C1A3A" w:rsidRPr="00340CC2" w:rsidRDefault="009C1A3A" w:rsidP="005C2D49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DA6C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1F5B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896E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AEA3E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4FF2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13 162 195,59</w:t>
            </w:r>
          </w:p>
        </w:tc>
      </w:tr>
      <w:tr w:rsidR="009C1A3A" w:rsidRPr="00340CC2" w14:paraId="36EDC3B3" w14:textId="77777777" w:rsidTr="009C1A3A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6A607" w14:textId="77777777" w:rsidR="009C1A3A" w:rsidRPr="00340CC2" w:rsidRDefault="009C1A3A" w:rsidP="005C2D49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DFFB7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D13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2A1A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1777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F8FD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5 255 738,59</w:t>
            </w:r>
          </w:p>
        </w:tc>
      </w:tr>
      <w:tr w:rsidR="009C1A3A" w:rsidRPr="00340CC2" w14:paraId="4AF0AA71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6FEF" w14:textId="77777777" w:rsidR="009C1A3A" w:rsidRPr="00340CC2" w:rsidRDefault="009C1A3A" w:rsidP="005C2D4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F543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E914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60A9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F64F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F00B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9C1A3A" w:rsidRPr="00340CC2" w14:paraId="550E2870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7FBB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4C2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63D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14D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090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019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9C1A3A" w:rsidRPr="00340CC2" w14:paraId="6B19D99D" w14:textId="77777777" w:rsidTr="009C1A3A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27D5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FB7C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B410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9EE8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793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A1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9C1A3A" w:rsidRPr="00340CC2" w14:paraId="1AB37A2F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5D96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53A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BE5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9C5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B12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5FE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9C1A3A" w:rsidRPr="00340CC2" w14:paraId="39F30E44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1412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158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4FC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810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6C5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54A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9C1A3A" w:rsidRPr="00340CC2" w14:paraId="626F78E1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15C1" w14:textId="77777777" w:rsidR="009C1A3A" w:rsidRPr="00340CC2" w:rsidRDefault="009C1A3A" w:rsidP="005C2D4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D28C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591F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A80C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872A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0F94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3 275 014,79</w:t>
            </w:r>
          </w:p>
        </w:tc>
      </w:tr>
      <w:tr w:rsidR="009C1A3A" w:rsidRPr="00340CC2" w14:paraId="2128B646" w14:textId="77777777" w:rsidTr="009C1A3A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40F4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47A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ADD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87E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028F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DB6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9C1A3A" w:rsidRPr="00340CC2" w14:paraId="5C786A0E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4E9B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4A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F562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3C4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A8ABF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8D2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9C1A3A" w:rsidRPr="00340CC2" w14:paraId="4804D20A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7C1F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Приобретение  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E29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576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123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C077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721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9C1A3A" w:rsidRPr="00340CC2" w14:paraId="1CA43DC8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97A1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E12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74E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875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9C9F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6A5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9C1A3A" w:rsidRPr="00340CC2" w14:paraId="0A5BA2E4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D667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06B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48B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4AB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6AEE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3B3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9C1A3A" w:rsidRPr="00340CC2" w14:paraId="0F641C25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C15E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5DEA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CD1A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204E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4394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462D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9C1A3A" w:rsidRPr="00340CC2" w14:paraId="3842E169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6B38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2B0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830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903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69D0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2B6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9C1A3A" w:rsidRPr="00340CC2" w14:paraId="72AAB950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4352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200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083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891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D9F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D60E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9C1A3A" w:rsidRPr="00340CC2" w14:paraId="5D730BB4" w14:textId="77777777" w:rsidTr="009C1A3A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374A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284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B25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59F6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010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169A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3 223 887,80</w:t>
            </w:r>
          </w:p>
        </w:tc>
      </w:tr>
      <w:tr w:rsidR="009C1A3A" w:rsidRPr="00340CC2" w14:paraId="04BA0BB7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D89A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54E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0FF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303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20A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4D2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9C1A3A" w:rsidRPr="00340CC2" w14:paraId="10FF476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106B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7D7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770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EF22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BD5F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C803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9C1A3A" w:rsidRPr="00340CC2" w14:paraId="7EBC50B4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CFBB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192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0C3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4BC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218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E14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1 344 164,80</w:t>
            </w:r>
          </w:p>
        </w:tc>
      </w:tr>
      <w:tr w:rsidR="009C1A3A" w:rsidRPr="00340CC2" w14:paraId="2FECDF7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FE48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D7B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DCF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431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FFD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20C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1 305 224,80</w:t>
            </w:r>
          </w:p>
        </w:tc>
      </w:tr>
      <w:tr w:rsidR="009C1A3A" w:rsidRPr="00340CC2" w14:paraId="7C0B2E5F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818D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8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43D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A06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FDE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3F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9C1A3A" w:rsidRPr="00340CC2" w14:paraId="0C485200" w14:textId="77777777" w:rsidTr="009C1A3A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E753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F3A0C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2BC65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46F5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FDCC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37F4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9C1A3A" w:rsidRPr="00340CC2" w14:paraId="2F0E73B8" w14:textId="77777777" w:rsidTr="009C1A3A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92FB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EDA49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E92E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4834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B919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EC7D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9C1A3A" w:rsidRPr="00340CC2" w14:paraId="3D53B376" w14:textId="77777777" w:rsidTr="009C1A3A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1A6E" w14:textId="77777777" w:rsidR="009C1A3A" w:rsidRPr="00340CC2" w:rsidRDefault="009C1A3A" w:rsidP="005C2D49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EF1F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861AF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86639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3EB2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006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9C1A3A" w:rsidRPr="00340CC2" w14:paraId="7EC597FD" w14:textId="77777777" w:rsidTr="009C1A3A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8451" w14:textId="77777777" w:rsidR="009C1A3A" w:rsidRPr="00340CC2" w:rsidRDefault="009C1A3A" w:rsidP="005C2D4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2239B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CD365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67440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9BAF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9B9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821DD2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2F18CA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D6A026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FCAB66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9C1A3A" w:rsidRPr="00340CC2" w14:paraId="11F323C4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B2AD" w14:textId="77777777" w:rsidR="009C1A3A" w:rsidRPr="00340CC2" w:rsidRDefault="009C1A3A" w:rsidP="005C2D49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D87C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F50D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BABB3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69971" w14:textId="77777777" w:rsidR="009C1A3A" w:rsidRPr="00340CC2" w:rsidRDefault="009C1A3A" w:rsidP="005C2D4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4C5B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9C1A3A" w:rsidRPr="00340CC2" w14:paraId="2A247D21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CE7A" w14:textId="77777777" w:rsidR="009C1A3A" w:rsidRPr="00340CC2" w:rsidRDefault="009C1A3A" w:rsidP="005C2D49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D57E" w14:textId="77777777" w:rsidR="009C1A3A" w:rsidRPr="00340CC2" w:rsidRDefault="009C1A3A" w:rsidP="005C2D4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290C" w14:textId="77777777" w:rsidR="009C1A3A" w:rsidRPr="00340CC2" w:rsidRDefault="009C1A3A" w:rsidP="005C2D4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AF3D" w14:textId="77777777" w:rsidR="009C1A3A" w:rsidRPr="00340CC2" w:rsidRDefault="009C1A3A" w:rsidP="005C2D4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96FE" w14:textId="77777777" w:rsidR="009C1A3A" w:rsidRPr="00340CC2" w:rsidRDefault="009C1A3A" w:rsidP="005C2D4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7454" w14:textId="77777777" w:rsidR="009C1A3A" w:rsidRPr="00FF3F70" w:rsidRDefault="009C1A3A" w:rsidP="005C2D4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992 814,80</w:t>
            </w:r>
          </w:p>
        </w:tc>
      </w:tr>
      <w:tr w:rsidR="009C1A3A" w:rsidRPr="00340CC2" w14:paraId="645DAB54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20D2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1A85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3D99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1C42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5C54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07B5" w14:textId="77777777" w:rsidR="009C1A3A" w:rsidRPr="00FF3F70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9C1A3A" w:rsidRPr="00340CC2" w14:paraId="4094A3B7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AA07" w14:textId="77777777" w:rsidR="009C1A3A" w:rsidRPr="00340CC2" w:rsidRDefault="009C1A3A" w:rsidP="005C2D4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8B8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84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484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EB1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B1A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40 700,00</w:t>
            </w:r>
          </w:p>
        </w:tc>
      </w:tr>
      <w:tr w:rsidR="009C1A3A" w:rsidRPr="00340CC2" w14:paraId="7DBE2457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73BB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8A4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A45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CD4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27C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21B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9C1A3A" w:rsidRPr="00340CC2" w14:paraId="3A9534C8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21C8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681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17E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939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E124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E789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9C1A3A" w:rsidRPr="00340CC2" w14:paraId="65D114E8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B779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16B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554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723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368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6F1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9C1A3A" w:rsidRPr="00340CC2" w14:paraId="2C428136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BE7AB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66C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FD8B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475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26ED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AAE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9C1A3A" w:rsidRPr="00340CC2" w14:paraId="345E7178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B7AE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6E3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2F0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8FC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12B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DF62" w14:textId="77777777" w:rsidR="009C1A3A" w:rsidRPr="00A53F44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9C1A3A" w:rsidRPr="00340CC2" w14:paraId="6732A038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D6C9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Основное мероприятие «Ежегодные членские взносы в Ассоциацию «Совета муниципальных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F70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A83D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027B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3E5B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D20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9C1A3A" w:rsidRPr="00340CC2" w14:paraId="1BF1CF0A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6A19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F765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9AC3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DFBE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38A5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1C36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9C1A3A" w:rsidRPr="00340CC2" w14:paraId="581DB116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61D7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D11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B3E9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FB8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274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F82D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9C1A3A" w:rsidRPr="00340CC2" w14:paraId="76F6AC1D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7190" w14:textId="77777777" w:rsidR="009C1A3A" w:rsidRPr="00F46467" w:rsidRDefault="009C1A3A" w:rsidP="005C2D4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Pr="00F46467">
              <w:rPr>
                <w:color w:val="FF0000"/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EEF8" w14:textId="77777777" w:rsidR="009C1A3A" w:rsidRPr="00F46467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8E50" w14:textId="77777777" w:rsidR="009C1A3A" w:rsidRPr="00F46467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7453" w14:textId="77777777" w:rsidR="009C1A3A" w:rsidRPr="00F46467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3EEF" w14:textId="77777777" w:rsidR="009C1A3A" w:rsidRPr="00F46467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4C2A" w14:textId="77777777" w:rsidR="009C1A3A" w:rsidRPr="00F46467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46467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9C1A3A" w:rsidRPr="00340CC2" w14:paraId="46D3462E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D1F6" w14:textId="77777777" w:rsidR="009C1A3A" w:rsidRPr="005A5B8E" w:rsidRDefault="009C1A3A" w:rsidP="005C2D4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022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BBD2771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29EF1A5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6A90760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62B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3CCB90C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FE3CAA3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0E1C1C7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515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F081ECA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591DBCA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7A994E6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FE17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9D96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9C1A3A" w:rsidRPr="00340CC2" w14:paraId="651538CD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1F83" w14:textId="77777777" w:rsidR="009C1A3A" w:rsidRPr="005A5B8E" w:rsidRDefault="009C1A3A" w:rsidP="005C2D4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79B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A6CBF13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69B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B6945D1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725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523CF6E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01 4 0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A5B8E">
              <w:rPr>
                <w:color w:val="FF0000"/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7025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3CB1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10 000,00</w:t>
            </w:r>
          </w:p>
        </w:tc>
      </w:tr>
      <w:tr w:rsidR="009C1A3A" w:rsidRPr="00340CC2" w14:paraId="3BB09902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FCE4" w14:textId="77777777" w:rsidR="009C1A3A" w:rsidRPr="009C1A3A" w:rsidRDefault="009C1A3A" w:rsidP="005C2D4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AB9" w14:textId="77777777" w:rsidR="009C1A3A" w:rsidRPr="00942A2F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C132" w14:textId="77777777" w:rsidR="009C1A3A" w:rsidRPr="00942A2F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14D" w14:textId="77777777" w:rsidR="009C1A3A" w:rsidRPr="00942A2F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942A2F">
              <w:rPr>
                <w:color w:val="FF0000"/>
                <w:sz w:val="20"/>
                <w:szCs w:val="20"/>
              </w:rPr>
              <w:t xml:space="preserve">99 </w:t>
            </w:r>
            <w:r>
              <w:rPr>
                <w:color w:val="FF0000"/>
                <w:sz w:val="20"/>
                <w:szCs w:val="20"/>
              </w:rPr>
              <w:t>0</w:t>
            </w:r>
            <w:r w:rsidRPr="00942A2F">
              <w:rPr>
                <w:color w:val="FF0000"/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1246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D61B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952 114,80</w:t>
            </w:r>
          </w:p>
        </w:tc>
      </w:tr>
      <w:tr w:rsidR="009C1A3A" w:rsidRPr="00340CC2" w14:paraId="7385000F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BB58" w14:textId="77777777" w:rsidR="009C1A3A" w:rsidRPr="009C1A3A" w:rsidRDefault="009C1A3A" w:rsidP="005C2D49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bCs/>
                <w:color w:val="FF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A10D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484A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D30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96CB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7D7F8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7139F404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03DC7" w14:textId="77777777" w:rsidR="009C1A3A" w:rsidRPr="009C1A3A" w:rsidRDefault="009C1A3A" w:rsidP="005C2D49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6CF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FF4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E1D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6CA6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D52D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697BCBB7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2108" w14:textId="77777777" w:rsidR="009C1A3A" w:rsidRPr="009C1A3A" w:rsidRDefault="009C1A3A" w:rsidP="005C2D49">
            <w:pPr>
              <w:rPr>
                <w:color w:val="FF0000"/>
                <w:sz w:val="20"/>
                <w:szCs w:val="20"/>
              </w:rPr>
            </w:pPr>
            <w:r w:rsidRPr="009C1A3A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B6C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6C51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E1A" w14:textId="77777777" w:rsidR="009C1A3A" w:rsidRPr="005A5B8E" w:rsidRDefault="009C1A3A" w:rsidP="005C2D49">
            <w:pPr>
              <w:jc w:val="center"/>
              <w:rPr>
                <w:color w:val="FF0000"/>
                <w:sz w:val="20"/>
                <w:szCs w:val="20"/>
              </w:rPr>
            </w:pPr>
            <w:r w:rsidRPr="005A5B8E">
              <w:rPr>
                <w:color w:val="FF0000"/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6AA5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158E" w14:textId="77777777" w:rsidR="009C1A3A" w:rsidRPr="005A5B8E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A5B8E">
              <w:rPr>
                <w:rFonts w:eastAsia="Calibri"/>
                <w:color w:val="FF0000"/>
                <w:sz w:val="20"/>
                <w:szCs w:val="20"/>
              </w:rPr>
              <w:t>949 114,80</w:t>
            </w:r>
          </w:p>
        </w:tc>
      </w:tr>
      <w:tr w:rsidR="009C1A3A" w:rsidRPr="00340CC2" w14:paraId="39BE3407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113C" w14:textId="77777777" w:rsidR="009C1A3A" w:rsidRPr="00EC60D9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8E0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A03670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556850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8FA832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34458E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5D25B0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742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FCC4C0A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8E1D42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055B7E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93EDE7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1A9DF2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D62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B63BF3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26C327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197BF9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B5B9E6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A9A078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F56E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74FE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783CFF49" w14:textId="77777777" w:rsidTr="009C1A3A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BED8" w14:textId="77777777" w:rsidR="009C1A3A" w:rsidRPr="00EC60D9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1AA8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049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67E1" w14:textId="77777777" w:rsidR="009C1A3A" w:rsidRPr="00EC60D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0A2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D40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C1A3A" w:rsidRPr="00340CC2" w14:paraId="54820DCE" w14:textId="77777777" w:rsidTr="009C1A3A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7F31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A7F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388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24D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CE4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5DE5" w14:textId="77777777" w:rsidR="009C1A3A" w:rsidRPr="004D4F69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C1A3A" w:rsidRPr="00340CC2" w14:paraId="105874D6" w14:textId="77777777" w:rsidTr="009C1A3A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7C2B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6F6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785E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7F99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AD51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C7C5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C1A3A" w:rsidRPr="00340CC2" w14:paraId="5047DE75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5EC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CEA8" w14:textId="77777777" w:rsidR="009C1A3A" w:rsidRPr="00F51E9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0C5" w14:textId="77777777" w:rsidR="009C1A3A" w:rsidRPr="00F51E9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9392F" w14:textId="77777777" w:rsidR="009C1A3A" w:rsidRPr="00F51E9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7DF6" w14:textId="77777777" w:rsidR="009C1A3A" w:rsidRPr="00F51E9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47EB" w14:textId="77777777" w:rsidR="009C1A3A" w:rsidRPr="00F51E9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4FB1A3A2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1168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1EC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4EDB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0BC3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FE1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D6A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247EF781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5032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B6E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A58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D01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9DA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07D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33B1F049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9DF23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9C9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3F8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CE7A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B24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1143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C1A3A" w:rsidRPr="00340CC2" w14:paraId="79D72879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FC28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F87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845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C88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FBD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8F24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193 613,00</w:t>
            </w:r>
          </w:p>
        </w:tc>
      </w:tr>
      <w:tr w:rsidR="009C1A3A" w:rsidRPr="00340CC2" w14:paraId="7FBB056D" w14:textId="77777777" w:rsidTr="009C1A3A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A656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53A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9C3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911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188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4EC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33 987,00</w:t>
            </w:r>
          </w:p>
        </w:tc>
      </w:tr>
      <w:tr w:rsidR="009C1A3A" w:rsidRPr="00340CC2" w14:paraId="5E61B7FD" w14:textId="77777777" w:rsidTr="009C1A3A">
        <w:trPr>
          <w:trHeight w:val="225"/>
        </w:trPr>
        <w:tc>
          <w:tcPr>
            <w:tcW w:w="4554" w:type="dxa"/>
          </w:tcPr>
          <w:p w14:paraId="44CC1E68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7EBE8F2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05478C9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AA8DF1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113FEA3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71C93E0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9C1A3A" w:rsidRPr="00340CC2" w14:paraId="455783FA" w14:textId="77777777" w:rsidTr="009C1A3A">
        <w:trPr>
          <w:trHeight w:val="225"/>
        </w:trPr>
        <w:tc>
          <w:tcPr>
            <w:tcW w:w="4554" w:type="dxa"/>
          </w:tcPr>
          <w:p w14:paraId="65DC46EA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6F50A7B4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43E9B75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0DE7CBE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264696E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12D63BA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32C0D7FB" w14:textId="77777777" w:rsidTr="009C1A3A">
        <w:trPr>
          <w:trHeight w:val="225"/>
        </w:trPr>
        <w:tc>
          <w:tcPr>
            <w:tcW w:w="4554" w:type="dxa"/>
          </w:tcPr>
          <w:p w14:paraId="496EEA82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6332B99F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C07FAE1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3055B7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E552E5C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4E07A4F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3D6DF00C" w14:textId="77777777" w:rsidTr="009C1A3A">
        <w:trPr>
          <w:trHeight w:val="225"/>
        </w:trPr>
        <w:tc>
          <w:tcPr>
            <w:tcW w:w="4554" w:type="dxa"/>
          </w:tcPr>
          <w:p w14:paraId="2B2A8343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5C5A251F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94F0DC7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8D033E8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26640FFE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7C64C67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2FCAE5D2" w14:textId="77777777" w:rsidTr="009C1A3A">
        <w:trPr>
          <w:trHeight w:val="225"/>
        </w:trPr>
        <w:tc>
          <w:tcPr>
            <w:tcW w:w="4554" w:type="dxa"/>
          </w:tcPr>
          <w:p w14:paraId="3D9ED407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4CC16316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2032CB8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ED74DA2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4CA21EE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849EBF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2C3DDD27" w14:textId="77777777" w:rsidTr="009C1A3A">
        <w:trPr>
          <w:trHeight w:val="225"/>
        </w:trPr>
        <w:tc>
          <w:tcPr>
            <w:tcW w:w="4554" w:type="dxa"/>
          </w:tcPr>
          <w:p w14:paraId="15DF7A5D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1A927994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04EEB86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AE3577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2C460281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4DAE2DC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340CC2" w14:paraId="0B915EDB" w14:textId="77777777" w:rsidTr="009C1A3A">
        <w:trPr>
          <w:trHeight w:val="225"/>
        </w:trPr>
        <w:tc>
          <w:tcPr>
            <w:tcW w:w="4554" w:type="dxa"/>
          </w:tcPr>
          <w:p w14:paraId="5C59E2BB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1158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2B16E0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14:paraId="3E193105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77A55A5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348A0F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09A1499A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C1A3A" w:rsidRPr="005C77BC" w14:paraId="5BB7C69C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BD17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2B97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1BA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B4FF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E4C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159" w14:textId="77777777" w:rsidR="009C1A3A" w:rsidRPr="005C77BC" w:rsidRDefault="009C1A3A" w:rsidP="005C2D4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3A3AF7A0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425D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C702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741E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54F4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D50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254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2EE48681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7711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34B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24D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160D0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BAD8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B8C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B56C3DA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AA43B71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9892F33" w14:textId="77777777" w:rsidR="009C1A3A" w:rsidRPr="005C77BC" w:rsidRDefault="009C1A3A" w:rsidP="005C2D4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3EA174B7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C793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150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D1E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AB9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C40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A44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58157DB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144ECA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C1F7A3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C1A3A" w:rsidRPr="00340CC2" w14:paraId="1D17D417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624D" w14:textId="77777777" w:rsidR="009C1A3A" w:rsidRPr="00340CC2" w:rsidRDefault="009C1A3A" w:rsidP="005C2D4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4EF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D98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152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A3EF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9B9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ECDED5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C1A3A" w:rsidRPr="0041158B" w14:paraId="21C2D503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3EE3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E163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7DE4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4F06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5FB0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B9DB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41158B" w14:paraId="59CA5715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8E62" w14:textId="77777777" w:rsidR="009C1A3A" w:rsidRPr="0041158B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AEC7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6ABE1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E1A8" w14:textId="77777777" w:rsidR="009C1A3A" w:rsidRPr="0041158B" w:rsidRDefault="009C1A3A" w:rsidP="005C2D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BAE2" w14:textId="77777777" w:rsidR="009C1A3A" w:rsidRPr="0041158B" w:rsidRDefault="009C1A3A" w:rsidP="005C2D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32334" w14:textId="77777777" w:rsidR="009C1A3A" w:rsidRPr="0041158B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9C1A3A" w:rsidRPr="00340CC2" w14:paraId="46379590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EA0" w14:textId="77777777" w:rsidR="009C1A3A" w:rsidRPr="00C83D06" w:rsidRDefault="009C1A3A" w:rsidP="005C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B1AE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467E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00ED" w14:textId="77777777" w:rsidR="009C1A3A" w:rsidRPr="00A45A81" w:rsidRDefault="009C1A3A" w:rsidP="005C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63EF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8783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9C1A3A" w:rsidRPr="00340CC2" w14:paraId="45302181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182" w14:textId="77777777" w:rsidR="009C1A3A" w:rsidRPr="00C83D06" w:rsidRDefault="009C1A3A" w:rsidP="005C2D4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14B6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4130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BBB0" w14:textId="77777777" w:rsidR="009C1A3A" w:rsidRPr="00A45A81" w:rsidRDefault="009C1A3A" w:rsidP="005C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BF9" w14:textId="77777777" w:rsidR="009C1A3A" w:rsidRPr="00A45A81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394D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9C1A3A" w:rsidRPr="00340CC2" w14:paraId="5234BA07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63B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8F2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5D75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FECA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666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0B50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251145E9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80B3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55B0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EC0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66AB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6258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BAF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5EB0DB95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CD9E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48B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61BB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273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37C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90E0" w14:textId="77777777" w:rsidR="009C1A3A" w:rsidRPr="001F132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317EABAC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C6DC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69D2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073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756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C27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FF0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9C1A3A" w:rsidRPr="00340CC2" w14:paraId="3278B75C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A4F2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7288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88D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C49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09C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F0F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9C1A3A" w:rsidRPr="00340CC2" w14:paraId="030A8F47" w14:textId="77777777" w:rsidTr="009C1A3A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06A8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7AEB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7B09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F729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9D98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9FC23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05855F6D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51FC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7FCA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5421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15778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7C7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5EF2D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9C1A3A" w:rsidRPr="00340CC2" w14:paraId="22BB96B9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9669" w14:textId="77777777" w:rsidR="009C1A3A" w:rsidRPr="00CA785E" w:rsidRDefault="009C1A3A" w:rsidP="005C2D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8A3B4" w14:textId="77777777" w:rsidR="009C1A3A" w:rsidRPr="00CA785E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0C07" w14:textId="77777777" w:rsidR="009C1A3A" w:rsidRPr="00CA785E" w:rsidRDefault="009C1A3A" w:rsidP="005C2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4801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1192" w14:textId="77777777" w:rsidR="009C1A3A" w:rsidRPr="00CA785E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0B9F" w14:textId="77777777" w:rsidR="009C1A3A" w:rsidRDefault="009C1A3A" w:rsidP="005C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9C1A3A" w:rsidRPr="00340CC2" w14:paraId="7D48244E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0762" w14:textId="77777777" w:rsidR="009C1A3A" w:rsidRPr="001C4025" w:rsidRDefault="009C1A3A" w:rsidP="005C2D4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6F66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86AE" w14:textId="77777777" w:rsidR="009C1A3A" w:rsidRPr="001C4025" w:rsidRDefault="009C1A3A" w:rsidP="005C2D4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386E5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D630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9E7D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7A8E1DF5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D120" w14:textId="77777777" w:rsidR="009C1A3A" w:rsidRPr="001C4025" w:rsidRDefault="009C1A3A" w:rsidP="005C2D4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1CBB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EEE41" w14:textId="77777777" w:rsidR="009C1A3A" w:rsidRPr="001C4025" w:rsidRDefault="009C1A3A" w:rsidP="005C2D4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6EF8E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006A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B694" w14:textId="77777777" w:rsidR="009C1A3A" w:rsidRPr="001C4025" w:rsidRDefault="009C1A3A" w:rsidP="005C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9C1A3A" w:rsidRPr="00340CC2" w14:paraId="140AA387" w14:textId="77777777" w:rsidTr="009C1A3A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4A2C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1AF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8F9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DF10B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14A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531F6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9C1A3A" w:rsidRPr="00340CC2" w14:paraId="5C60862C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40F0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B9749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896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5C5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604E4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7AC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9C1A3A" w:rsidRPr="00340CC2" w14:paraId="7850257B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1F12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2DA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090B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C545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C247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9124E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30 958,00</w:t>
            </w:r>
          </w:p>
        </w:tc>
      </w:tr>
      <w:tr w:rsidR="009C1A3A" w:rsidRPr="00340CC2" w14:paraId="2D19E22D" w14:textId="77777777" w:rsidTr="009C1A3A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64C" w14:textId="77777777" w:rsidR="009C1A3A" w:rsidRPr="00340CC2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DAF8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42F8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A0CFF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518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848D" w14:textId="77777777" w:rsidR="009C1A3A" w:rsidRPr="004D4F69" w:rsidRDefault="009C1A3A" w:rsidP="005C2D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9C1A3A" w:rsidRPr="00340CC2" w14:paraId="5B353842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A0BA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840A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374B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12EA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463D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AF2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0B2B59" w14:paraId="483260E3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2DB8" w14:textId="77777777" w:rsidR="009C1A3A" w:rsidRPr="00340CC2" w:rsidRDefault="009C1A3A" w:rsidP="005C2D4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9EE19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E15D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59409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02A6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B01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D24D0E4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86E9843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5D42F96" w14:textId="77777777" w:rsidR="009C1A3A" w:rsidRPr="004D4F69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340CC2" w14:paraId="39C9D56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C4AC" w14:textId="77777777" w:rsidR="009C1A3A" w:rsidRPr="00340CC2" w:rsidRDefault="009C1A3A" w:rsidP="005C2D4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6D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848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507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760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B65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286F501" w14:textId="77777777" w:rsidR="009C1A3A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2162F" w14:textId="77777777" w:rsidR="009C1A3A" w:rsidRPr="004D4F69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9C1A3A" w:rsidRPr="00340CC2" w14:paraId="23AAE5B6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93F6" w14:textId="77777777" w:rsidR="009C1A3A" w:rsidRPr="00340CC2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15A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475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D47A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3354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A72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8055FB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6F4B5D" w14:textId="77777777" w:rsidR="009C1A3A" w:rsidRPr="004D4F6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0B2B59" w14:paraId="7E17FED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300F" w14:textId="77777777" w:rsidR="009C1A3A" w:rsidRPr="000B2B59" w:rsidRDefault="009C1A3A" w:rsidP="005C2D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</w:t>
            </w:r>
            <w:r w:rsidRPr="000B2B59">
              <w:rPr>
                <w:rFonts w:eastAsia="Calibri"/>
                <w:bCs/>
                <w:sz w:val="20"/>
                <w:szCs w:val="20"/>
              </w:rPr>
              <w:lastRenderedPageBreak/>
              <w:t xml:space="preserve"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6850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8F51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07E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5D1FC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3EF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16EFD8A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A015853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0A61CAE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FA70ADA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5821DE" w14:textId="77777777" w:rsidR="009C1A3A" w:rsidRPr="004D4F6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0B2B59" w14:paraId="31A1E22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4D7B" w14:textId="77777777" w:rsidR="009C1A3A" w:rsidRPr="000B2B59" w:rsidRDefault="009C1A3A" w:rsidP="005C2D4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BFA9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8BAA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C75C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DCA7" w14:textId="77777777" w:rsidR="009C1A3A" w:rsidRPr="000B2B5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067" w14:textId="77777777" w:rsidR="009C1A3A" w:rsidRPr="004D4F69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9C1A3A" w:rsidRPr="00340CC2" w14:paraId="2A051A17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9B69" w14:textId="77777777" w:rsidR="009C1A3A" w:rsidRPr="00340CC2" w:rsidRDefault="009C1A3A" w:rsidP="005C2D4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25CD" w14:textId="77777777" w:rsidR="009C1A3A" w:rsidRPr="00340CC2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F8F8" w14:textId="77777777" w:rsidR="009C1A3A" w:rsidRPr="00340CC2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3795" w14:textId="77777777" w:rsidR="009C1A3A" w:rsidRPr="00340CC2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21C7" w14:textId="77777777" w:rsidR="009C1A3A" w:rsidRPr="00340CC2" w:rsidRDefault="009C1A3A" w:rsidP="005C2D4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902E" w14:textId="77777777" w:rsidR="009C1A3A" w:rsidRPr="000B2B59" w:rsidRDefault="009C1A3A" w:rsidP="005C2D4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9C1A3A" w:rsidRPr="00340CC2" w14:paraId="28FAFB24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B50E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5579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C9D7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278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5702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A4B9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3865F82B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54D1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BDE8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4073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6D7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76F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F529" w14:textId="77777777" w:rsidR="009C1A3A" w:rsidRPr="000B2B59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2BFBAB8C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4E08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60A6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3B1BF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C687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F03A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EA9FA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57260C53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D786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C999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C9DF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614E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B964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F2D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59FF8830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B08E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A418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A0E6D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00A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B4AB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F9AF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340CC2" w14:paraId="026A64E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7C91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56FAC6E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3A2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0D54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4DC6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5AE1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3B30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9C1A3A" w:rsidRPr="000B2B59" w14:paraId="5783F77B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8C53" w14:textId="77777777" w:rsidR="009C1A3A" w:rsidRPr="00340CC2" w:rsidRDefault="009C1A3A" w:rsidP="005C2D4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E435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67CC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CCD7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0269" w14:textId="77777777" w:rsidR="009C1A3A" w:rsidRPr="00340CC2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9B9" w14:textId="77777777" w:rsidR="009C1A3A" w:rsidRPr="000B2B59" w:rsidRDefault="009C1A3A" w:rsidP="005C2D4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9C1A3A" w:rsidRPr="00340CC2" w14:paraId="710FD3DD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0B63" w14:textId="77777777" w:rsidR="009C1A3A" w:rsidRPr="00340CC2" w:rsidRDefault="009C1A3A" w:rsidP="005C2D4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6171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E7EC" w14:textId="77777777" w:rsidR="009C1A3A" w:rsidRPr="00340CC2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013B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0CA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7F3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443563E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6504E82" w14:textId="77777777" w:rsidR="009C1A3A" w:rsidRDefault="009C1A3A" w:rsidP="005C2D4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11E09DBB" w14:textId="77777777" w:rsidR="009C1A3A" w:rsidRPr="000B2B59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9C1A3A" w:rsidRPr="00340CC2" w14:paraId="6197F857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C9B0" w14:textId="77777777" w:rsidR="009C1A3A" w:rsidRPr="00340CC2" w:rsidRDefault="009C1A3A" w:rsidP="005C2D4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419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0FDC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2D0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878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1A4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149B21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29036ED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5844781E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E12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7BDD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7FF0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EBE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102E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554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2E261A7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C93136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E71D409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E03B00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684E7535" w14:textId="77777777" w:rsidTr="009C1A3A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0052" w14:textId="77777777" w:rsidR="009C1A3A" w:rsidRPr="00340CC2" w:rsidRDefault="009C1A3A" w:rsidP="005C2D4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C178" w14:textId="77777777" w:rsidR="009C1A3A" w:rsidRPr="00340CC2" w:rsidRDefault="009C1A3A" w:rsidP="005C2D4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E0C0" w14:textId="77777777" w:rsidR="009C1A3A" w:rsidRPr="00340CC2" w:rsidRDefault="009C1A3A" w:rsidP="005C2D4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1385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B321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C59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C35877C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C9B9922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C1A3A" w:rsidRPr="00340CC2" w14:paraId="12E84D3B" w14:textId="77777777" w:rsidTr="009C1A3A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5383" w14:textId="77777777" w:rsidR="009C1A3A" w:rsidRPr="00340CC2" w:rsidRDefault="009C1A3A" w:rsidP="005C2D4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5FD3" w14:textId="77777777" w:rsidR="009C1A3A" w:rsidRPr="00340CC2" w:rsidRDefault="009C1A3A" w:rsidP="005C2D4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E6F7" w14:textId="77777777" w:rsidR="009C1A3A" w:rsidRPr="00340CC2" w:rsidRDefault="009C1A3A" w:rsidP="005C2D4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45E2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B2C3" w14:textId="77777777" w:rsidR="009C1A3A" w:rsidRPr="00340CC2" w:rsidRDefault="009C1A3A" w:rsidP="005C2D4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D81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B20CF76" w14:textId="77777777" w:rsidR="009C1A3A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C3B449" w14:textId="77777777" w:rsidR="009C1A3A" w:rsidRPr="00340CC2" w:rsidRDefault="009C1A3A" w:rsidP="005C2D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13A80822" w:rsidR="00B46A7E" w:rsidRDefault="00B46A7E" w:rsidP="00681D36"/>
    <w:p w14:paraId="304CAFB5" w14:textId="08FD84CE" w:rsidR="00DC3590" w:rsidRDefault="00DC3590" w:rsidP="00681D36"/>
    <w:p w14:paraId="00DC8258" w14:textId="26812397" w:rsidR="00DC3590" w:rsidRDefault="00DC3590" w:rsidP="00681D36"/>
    <w:p w14:paraId="433F257C" w14:textId="688DCBEA" w:rsidR="00DC3590" w:rsidRDefault="00DC3590" w:rsidP="00681D36"/>
    <w:p w14:paraId="22D4CBA4" w14:textId="5895212D" w:rsidR="00DC3590" w:rsidRDefault="00DC3590" w:rsidP="00681D36"/>
    <w:p w14:paraId="6C26A9F0" w14:textId="2252604A" w:rsidR="00DC3590" w:rsidRDefault="00DC3590" w:rsidP="00681D36"/>
    <w:p w14:paraId="4D44B359" w14:textId="5FA14D93" w:rsidR="00DC3590" w:rsidRDefault="00DC3590" w:rsidP="00681D36"/>
    <w:p w14:paraId="4A29DDFD" w14:textId="433607BB" w:rsidR="00DC3590" w:rsidRDefault="00DC3590" w:rsidP="00681D36"/>
    <w:p w14:paraId="0AD35C17" w14:textId="698098F2" w:rsidR="00DC3590" w:rsidRDefault="00DC3590" w:rsidP="00681D36"/>
    <w:p w14:paraId="05787DC5" w14:textId="7A7D99B9" w:rsidR="00DC3590" w:rsidRDefault="00DC3590" w:rsidP="00681D36"/>
    <w:sectPr w:rsidR="00DC3590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DF46" w14:textId="77777777" w:rsidR="00A11832" w:rsidRDefault="00A11832" w:rsidP="00CC65A1">
      <w:r>
        <w:separator/>
      </w:r>
    </w:p>
  </w:endnote>
  <w:endnote w:type="continuationSeparator" w:id="0">
    <w:p w14:paraId="455B7302" w14:textId="77777777" w:rsidR="00A11832" w:rsidRDefault="00A11832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4AE2" w14:textId="77777777" w:rsidR="00A11832" w:rsidRDefault="00A11832" w:rsidP="00CC65A1">
      <w:r>
        <w:separator/>
      </w:r>
    </w:p>
  </w:footnote>
  <w:footnote w:type="continuationSeparator" w:id="0">
    <w:p w14:paraId="7FB93CE8" w14:textId="77777777" w:rsidR="00A11832" w:rsidRDefault="00A11832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74539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1BF8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A6978"/>
    <w:rsid w:val="002B3BDE"/>
    <w:rsid w:val="002C6FAC"/>
    <w:rsid w:val="002D526D"/>
    <w:rsid w:val="002D6F50"/>
    <w:rsid w:val="002E3763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102C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D7201"/>
    <w:rsid w:val="003E4038"/>
    <w:rsid w:val="003E4117"/>
    <w:rsid w:val="003E6D93"/>
    <w:rsid w:val="003E7840"/>
    <w:rsid w:val="003F3884"/>
    <w:rsid w:val="003F41B2"/>
    <w:rsid w:val="003F5091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8E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A5B8E"/>
    <w:rsid w:val="005B16DF"/>
    <w:rsid w:val="005B532F"/>
    <w:rsid w:val="005C0954"/>
    <w:rsid w:val="005C5964"/>
    <w:rsid w:val="005C77BC"/>
    <w:rsid w:val="005D47AC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E3F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348B9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39B4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B16B4"/>
    <w:rsid w:val="009B3A45"/>
    <w:rsid w:val="009B55EC"/>
    <w:rsid w:val="009B56EF"/>
    <w:rsid w:val="009C019F"/>
    <w:rsid w:val="009C1A3A"/>
    <w:rsid w:val="009D0670"/>
    <w:rsid w:val="009E3CB4"/>
    <w:rsid w:val="009F368C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633D"/>
    <w:rsid w:val="00A9060E"/>
    <w:rsid w:val="00A92854"/>
    <w:rsid w:val="00A9582C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6385"/>
    <w:rsid w:val="00CD791F"/>
    <w:rsid w:val="00CE0834"/>
    <w:rsid w:val="00CE3695"/>
    <w:rsid w:val="00D011F4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2AF4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16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89</cp:revision>
  <cp:lastPrinted>2021-06-23T06:55:00Z</cp:lastPrinted>
  <dcterms:created xsi:type="dcterms:W3CDTF">2020-11-18T11:25:00Z</dcterms:created>
  <dcterms:modified xsi:type="dcterms:W3CDTF">2021-06-28T06:20:00Z</dcterms:modified>
</cp:coreProperties>
</file>