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DF82A" w14:textId="77777777" w:rsidR="00D93811" w:rsidRDefault="00000000">
      <w:pPr>
        <w:pStyle w:val="Standard"/>
        <w:ind w:firstLine="240"/>
        <w:jc w:val="center"/>
        <w:rPr>
          <w:rFonts w:ascii="Times New Roman" w:hAnsi="Times New Roman"/>
        </w:rPr>
      </w:pPr>
      <w:r>
        <w:rPr>
          <w:rFonts w:ascii="Times New Roman" w:eastAsia="SimSun" w:hAnsi="Times New Roman" w:cs="Times New Roman"/>
          <w:b/>
          <w:lang w:eastAsia="hi-IN"/>
        </w:rPr>
        <w:t>Извещение о проведении общего собрания участников общей долевой собственности на земельные участки из земель сельскохозяйственного назначения</w:t>
      </w:r>
    </w:p>
    <w:p w14:paraId="4A76567F" w14:textId="77777777" w:rsidR="00D93811" w:rsidRDefault="00000000">
      <w:pPr>
        <w:pStyle w:val="Standard"/>
        <w:jc w:val="both"/>
        <w:rPr>
          <w:rFonts w:ascii="Times New Roman" w:eastAsia="SimSun" w:hAnsi="Times New Roman" w:cs="Times New Roman"/>
          <w:b/>
          <w:lang w:eastAsia="hi-IN"/>
        </w:rPr>
      </w:pPr>
      <w:r>
        <w:rPr>
          <w:rFonts w:ascii="Times New Roman" w:eastAsia="SimSun" w:hAnsi="Times New Roman" w:cs="Times New Roman"/>
          <w:b/>
          <w:lang w:eastAsia="hi-IN"/>
        </w:rPr>
        <w:t xml:space="preserve">         </w:t>
      </w:r>
    </w:p>
    <w:p w14:paraId="38E12E10" w14:textId="77777777" w:rsidR="00D93811" w:rsidRDefault="00000000">
      <w:pPr>
        <w:pStyle w:val="Standard"/>
        <w:jc w:val="both"/>
        <w:rPr>
          <w:rFonts w:ascii="Times New Roman" w:eastAsia="SimSun" w:hAnsi="Times New Roman" w:cs="Times New Roman"/>
          <w:b/>
          <w:lang w:eastAsia="hi-IN"/>
        </w:rPr>
      </w:pPr>
      <w:r>
        <w:rPr>
          <w:rFonts w:ascii="Times New Roman" w:eastAsia="SimSun" w:hAnsi="Times New Roman" w:cs="Times New Roman"/>
          <w:b/>
          <w:lang w:eastAsia="hi-IN"/>
        </w:rPr>
        <w:t xml:space="preserve">  Администрация сельского поселения Талицкий сельсовет Добринского муниципального района Липецкой области, </w:t>
      </w:r>
      <w:r>
        <w:rPr>
          <w:rFonts w:ascii="Times New Roman" w:eastAsia="SimSun" w:hAnsi="Times New Roman" w:cs="Times New Roman"/>
          <w:lang w:eastAsia="hi-IN"/>
        </w:rPr>
        <w:t xml:space="preserve">являясь органом местного самоуправления  по месту расположения земельного участка, находящегося в общей долевой собственности, извещает участников долевой собственности на земельный участок с кадастровым номером 48:04:0000000:150, общей площадью 1640,0653 га, расположенный по адресу: </w:t>
      </w:r>
      <w:r>
        <w:rPr>
          <w:rFonts w:ascii="Times New Roman" w:eastAsia="SimSun" w:hAnsi="Times New Roman" w:cs="Times New Roman"/>
          <w:bCs/>
          <w:color w:val="343434"/>
          <w:shd w:val="clear" w:color="auto" w:fill="FFFFFF"/>
          <w:lang w:eastAsia="hi-IN"/>
        </w:rPr>
        <w:t>Российская Федерация, Липецкая область, Добринский муниципальный район, сельское поселение Талицкий сельсовет (СХПК им. Нестерова), о проведении общего собрания участников долевой собственности.</w:t>
      </w:r>
    </w:p>
    <w:p w14:paraId="31B0F32E" w14:textId="77777777" w:rsidR="00D93811" w:rsidRDefault="00D93811">
      <w:pPr>
        <w:pStyle w:val="Standard"/>
        <w:jc w:val="both"/>
        <w:rPr>
          <w:rFonts w:ascii="Times New Roman" w:eastAsia="SimSun" w:hAnsi="Times New Roman" w:cs="Times New Roman"/>
          <w:bCs/>
          <w:color w:val="343434"/>
          <w:shd w:val="clear" w:color="auto" w:fill="FFFFFF"/>
          <w:lang w:eastAsia="hi-IN"/>
        </w:rPr>
      </w:pPr>
    </w:p>
    <w:p w14:paraId="6C6DFD9B" w14:textId="77777777" w:rsidR="00D93811" w:rsidRDefault="00000000">
      <w:pPr>
        <w:pStyle w:val="Standard"/>
        <w:jc w:val="both"/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</w:pPr>
      <w:r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  <w:t>Время проведения собрания в 10 часов 00 мин.</w:t>
      </w:r>
    </w:p>
    <w:p w14:paraId="52A7119A" w14:textId="77777777" w:rsidR="00D93811" w:rsidRDefault="00D93811">
      <w:pPr>
        <w:pStyle w:val="Standard"/>
        <w:jc w:val="both"/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</w:pPr>
    </w:p>
    <w:p w14:paraId="6E5B292B" w14:textId="77777777" w:rsidR="00D93811" w:rsidRDefault="00000000">
      <w:pPr>
        <w:pStyle w:val="Standard"/>
        <w:jc w:val="both"/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</w:pPr>
      <w:r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  <w:t>Начало регистрации в 9 часов 30 мин.</w:t>
      </w:r>
    </w:p>
    <w:p w14:paraId="3A4749DD" w14:textId="77777777" w:rsidR="00D93811" w:rsidRDefault="00D93811">
      <w:pPr>
        <w:pStyle w:val="Standard"/>
        <w:jc w:val="both"/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</w:pPr>
    </w:p>
    <w:p w14:paraId="5BE964D9" w14:textId="77777777" w:rsidR="00D93811" w:rsidRDefault="00000000">
      <w:pPr>
        <w:pStyle w:val="Standard"/>
        <w:jc w:val="both"/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</w:pPr>
      <w:r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  <w:t>Дата проведения общего собрания   10.06.2024г.</w:t>
      </w:r>
    </w:p>
    <w:p w14:paraId="23CEB033" w14:textId="77777777" w:rsidR="00D93811" w:rsidRDefault="00D93811">
      <w:pPr>
        <w:pStyle w:val="Standard"/>
        <w:jc w:val="both"/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</w:pPr>
    </w:p>
    <w:p w14:paraId="4B4A666C" w14:textId="77777777" w:rsidR="00D93811" w:rsidRDefault="00000000">
      <w:pPr>
        <w:pStyle w:val="Standard"/>
        <w:jc w:val="both"/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</w:pPr>
      <w:r>
        <w:rPr>
          <w:rFonts w:ascii="Times New Roman" w:eastAsia="SimSun" w:hAnsi="Times New Roman" w:cs="Times New Roman"/>
          <w:b/>
          <w:color w:val="343434"/>
          <w:shd w:val="clear" w:color="auto" w:fill="FFFFFF"/>
          <w:lang w:eastAsia="hi-IN"/>
        </w:rPr>
        <w:t>Адрес места проведения общего собрания: Липецкая область, Добринский район, с. Талицкий Чамлык, ул. Советская, д.1.</w:t>
      </w:r>
    </w:p>
    <w:p w14:paraId="00482B88" w14:textId="77777777" w:rsidR="00D93811" w:rsidRDefault="00D93811">
      <w:pPr>
        <w:pStyle w:val="Standard"/>
        <w:jc w:val="both"/>
        <w:rPr>
          <w:rFonts w:ascii="Times New Roman" w:eastAsia="TimesNewRoman" w:hAnsi="Times New Roman" w:cs="Times New Roman"/>
          <w:shd w:val="clear" w:color="auto" w:fill="FFFFFF"/>
          <w:lang w:eastAsia="hi-IN"/>
        </w:rPr>
      </w:pPr>
    </w:p>
    <w:p w14:paraId="6BBAC244" w14:textId="77777777" w:rsidR="00D93811" w:rsidRDefault="00000000">
      <w:pPr>
        <w:pStyle w:val="a8"/>
        <w:shd w:val="clear" w:color="auto" w:fill="FFFFFF"/>
        <w:spacing w:before="0" w:after="315"/>
        <w:jc w:val="both"/>
      </w:pPr>
      <w:r>
        <w:rPr>
          <w:rFonts w:cs="Segoe UI"/>
        </w:rPr>
        <w:t xml:space="preserve">Для регистрации при себе необходимо иметь документы, удостоверяющие личность и </w:t>
      </w:r>
      <w:proofErr w:type="spellStart"/>
      <w:r>
        <w:rPr>
          <w:rFonts w:cs="Segoe UI"/>
        </w:rPr>
        <w:t>правоудостоверяющие</w:t>
      </w:r>
      <w:proofErr w:type="spellEnd"/>
      <w:r>
        <w:rPr>
          <w:rFonts w:cs="Segoe UI"/>
        </w:rPr>
        <w:t xml:space="preserve"> документы на земельную долю, а также документы, подтверждающие полномочия представителя участника долевой собственности.</w:t>
      </w:r>
    </w:p>
    <w:p w14:paraId="76BB9DF1" w14:textId="77777777" w:rsidR="00D93811" w:rsidRDefault="00000000">
      <w:pPr>
        <w:pStyle w:val="a8"/>
        <w:shd w:val="clear" w:color="auto" w:fill="FFFFFF"/>
        <w:spacing w:before="0" w:after="0"/>
        <w:jc w:val="both"/>
        <w:rPr>
          <w:rFonts w:cs="Segoe UI"/>
        </w:rPr>
      </w:pPr>
      <w:r>
        <w:rPr>
          <w:rFonts w:cs="Segoe UI"/>
        </w:rPr>
        <w:t>Повестка собрания:</w:t>
      </w:r>
    </w:p>
    <w:p w14:paraId="16A71CB7" w14:textId="77777777" w:rsidR="00D93811" w:rsidRDefault="00000000">
      <w:pPr>
        <w:pStyle w:val="a8"/>
        <w:numPr>
          <w:ilvl w:val="0"/>
          <w:numId w:val="1"/>
        </w:numPr>
        <w:shd w:val="clear" w:color="auto" w:fill="FFFFFF"/>
        <w:spacing w:before="0" w:after="0"/>
        <w:ind w:left="0" w:firstLine="0"/>
        <w:jc w:val="both"/>
      </w:pPr>
      <w:r>
        <w:rPr>
          <w:rFonts w:cs="Segoe UI"/>
        </w:rPr>
        <w:t>Определения порядка проведения общего собрания, избрания председателя и секретаря.</w:t>
      </w:r>
    </w:p>
    <w:p w14:paraId="24055D31" w14:textId="77777777" w:rsidR="00D93811" w:rsidRDefault="00000000">
      <w:pPr>
        <w:pStyle w:val="a9"/>
        <w:numPr>
          <w:ilvl w:val="0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color w:val="auto"/>
          <w:szCs w:val="24"/>
          <w:lang w:eastAsia="ru-RU"/>
        </w:rPr>
      </w:pPr>
      <w:r>
        <w:rPr>
          <w:rFonts w:ascii="Times New Roman" w:hAnsi="Times New Roman" w:cs="Times New Roman"/>
          <w:szCs w:val="24"/>
        </w:rPr>
        <w:t xml:space="preserve">Об утверждении </w:t>
      </w:r>
      <w:r>
        <w:t xml:space="preserve">списка </w:t>
      </w:r>
      <w:r>
        <w:rPr>
          <w:rFonts w:ascii="Times New Roman" w:hAnsi="Times New Roman" w:cs="Times New Roman"/>
        </w:rPr>
        <w:t xml:space="preserve">невостребованных земельных долей </w:t>
      </w:r>
      <w:r>
        <w:rPr>
          <w:rFonts w:ascii="Times New Roman" w:eastAsia="Times New Roman" w:hAnsi="Times New Roman" w:cs="Times New Roman"/>
          <w:color w:val="auto"/>
          <w:szCs w:val="24"/>
          <w:lang w:eastAsia="ru-RU"/>
        </w:rPr>
        <w:t xml:space="preserve">площадью 250,0 га, </w:t>
      </w:r>
      <w:r>
        <w:rPr>
          <w:rFonts w:ascii="Times New Roman" w:hAnsi="Times New Roman" w:cs="Times New Roman"/>
        </w:rPr>
        <w:t xml:space="preserve">из числа земельных долей находящегося в долевой собственности </w:t>
      </w:r>
      <w:r>
        <w:rPr>
          <w:rFonts w:ascii="Times New Roman" w:hAnsi="Times New Roman" w:cs="Times New Roman"/>
          <w:spacing w:val="3"/>
        </w:rPr>
        <w:t>земельного участка с кадастровым номером 48:04:0000000:150, общей площадью 1640,0653 га, расположенный по адресу: Российская Федерация, Липецкая область, Добринский муниципальный район, сельское поселение Талицкий сельсовет (СХПК им. Нестерова),</w:t>
      </w:r>
      <w:r>
        <w:rPr>
          <w:rFonts w:ascii="Times New Roman" w:eastAsia="SimSun" w:hAnsi="Times New Roman" w:cs="Times New Roman"/>
          <w:bCs/>
          <w:color w:val="343434"/>
          <w:spacing w:val="3"/>
          <w:szCs w:val="24"/>
          <w:shd w:val="clear" w:color="auto" w:fill="FFFFFF"/>
          <w:lang w:eastAsia="ru-RU"/>
        </w:rPr>
        <w:t xml:space="preserve"> сведения о собственниках которых не содержатся в принятых до дня вступления в силу Федерального закона от 13 июля 2015 года № 218-ФЗ "О государственной регистрации недвижимости" решениях органов местного самоуправления о приватизации сельскохозяйственных угодий.</w:t>
      </w:r>
    </w:p>
    <w:p w14:paraId="7CD4E9ED" w14:textId="77777777" w:rsidR="00D93811" w:rsidRDefault="00D93811">
      <w:p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14:paraId="0F1F3418" w14:textId="77777777" w:rsidR="00D93811" w:rsidRDefault="00000000">
      <w:pPr>
        <w:pStyle w:val="a8"/>
        <w:shd w:val="clear" w:color="auto" w:fill="FFFFFF"/>
        <w:spacing w:before="0" w:after="315"/>
        <w:jc w:val="both"/>
      </w:pPr>
      <w:r>
        <w:rPr>
          <w:rFonts w:eastAsia="SimSun"/>
          <w:bCs/>
          <w:color w:val="343434"/>
          <w:spacing w:val="3"/>
          <w:shd w:val="clear" w:color="auto" w:fill="FFFFFF"/>
        </w:rPr>
        <w:t xml:space="preserve">Список земельных долей, сведения о собственнике которой не содержатся в принятых до дня вступления в силу Федерального закона от 13 июля 2015 года № 218-ФЗ "О государственной регистрации недвижимости" решениях органов местного самоуправления о приватизации сельскохозяйственных угодий площадью 250,0 га </w:t>
      </w:r>
      <w:r>
        <w:t>был опубликован в газете «Добринские вести» 18.01.2024 года № 2 (12311), «</w:t>
      </w:r>
      <w:r>
        <w:rPr>
          <w:rFonts w:eastAsia="Calibri"/>
          <w:color w:val="262633"/>
          <w:kern w:val="0"/>
          <w:lang w:eastAsia="en-US" w:bidi="ar-SA"/>
        </w:rPr>
        <w:t>Липецкая газета» от 17.01.2024 №  5</w:t>
      </w:r>
      <w:r>
        <w:t xml:space="preserve"> (26747), а так же на официальном сайте администрации сельского поселения Талицкий сельсовет Добринского муниципального района Липецкой области и на информационных щитах, расположенных на территории данного муниципального образования.  </w:t>
      </w:r>
    </w:p>
    <w:p w14:paraId="3B1E2E19" w14:textId="77777777" w:rsidR="00D93811" w:rsidRDefault="00000000">
      <w:pPr>
        <w:pStyle w:val="a8"/>
        <w:shd w:val="clear" w:color="auto" w:fill="FFFFFF"/>
        <w:spacing w:before="0" w:after="315"/>
        <w:jc w:val="both"/>
        <w:rPr>
          <w:rFonts w:eastAsia="SimSun"/>
          <w:bCs/>
          <w:color w:val="343434"/>
          <w:spacing w:val="3"/>
          <w:shd w:val="clear" w:color="auto" w:fill="FFFFFF"/>
        </w:rPr>
      </w:pPr>
      <w:r>
        <w:t>Со списком з</w:t>
      </w:r>
      <w:r>
        <w:rPr>
          <w:rFonts w:eastAsia="SimSun"/>
          <w:bCs/>
          <w:color w:val="343434"/>
          <w:spacing w:val="3"/>
          <w:shd w:val="clear" w:color="auto" w:fill="FFFFFF"/>
        </w:rPr>
        <w:t xml:space="preserve">емельных долей, сведения о собственнике которой не содержатся в принятых до дня вступления в силу Федерального закона от 13 июля 2015 года № 218-ФЗ "О государственной регистрации недвижимости" решениях органов местного самоуправления о приватизации сельскохозяйственных угодий </w:t>
      </w:r>
      <w:r>
        <w:t>можно ознакомиться так же в администрации сельского поселения Талицкий сельсовет Добринского муниципального района Липецкой области по адресу: Липецкая область, Добринский район, с. Талицкий Чамлык, ул. Советская, д.1. (здание Дома культуры).</w:t>
      </w:r>
    </w:p>
    <w:sectPr w:rsidR="00D93811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B7CA4"/>
    <w:multiLevelType w:val="multilevel"/>
    <w:tmpl w:val="FFD2A9F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63B6081"/>
    <w:multiLevelType w:val="multilevel"/>
    <w:tmpl w:val="1A80E95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379667007">
    <w:abstractNumId w:val="0"/>
  </w:num>
  <w:num w:numId="2" w16cid:durableId="1746880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811"/>
    <w:rsid w:val="00D93811"/>
    <w:rsid w:val="00F7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76E6"/>
  <w15:docId w15:val="{AD6CC635-F7B1-47B4-8412-91A261945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egoe UI" w:hAnsi="Liberation Serif" w:cs="Tahoma"/>
        <w:color w:val="000000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  <w:lang/>
    </w:rPr>
  </w:style>
  <w:style w:type="paragraph" w:customStyle="1" w:styleId="Standard">
    <w:name w:val="Standard"/>
    <w:qFormat/>
    <w:pPr>
      <w:widowControl w:val="0"/>
      <w:textAlignment w:val="baseline"/>
    </w:pPr>
  </w:style>
  <w:style w:type="paragraph" w:styleId="a8">
    <w:name w:val="Normal (Web)"/>
    <w:basedOn w:val="Standard"/>
    <w:qFormat/>
    <w:pPr>
      <w:spacing w:before="280" w:after="280"/>
    </w:pPr>
    <w:rPr>
      <w:rFonts w:ascii="Times New Roman" w:eastAsia="Times New Roman" w:hAnsi="Times New Roman" w:cs="Times New Roman"/>
      <w:color w:val="auto"/>
      <w:lang w:eastAsia="ru-RU"/>
    </w:rPr>
  </w:style>
  <w:style w:type="paragraph" w:styleId="a9">
    <w:name w:val="List Paragraph"/>
    <w:basedOn w:val="a"/>
    <w:uiPriority w:val="34"/>
    <w:qFormat/>
    <w:rsid w:val="00D32DB9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2670</Characters>
  <Application>Microsoft Office Word</Application>
  <DocSecurity>0</DocSecurity>
  <Lines>22</Lines>
  <Paragraphs>6</Paragraphs>
  <ScaleCrop>false</ScaleCrop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Игоревна</dc:creator>
  <dc:description/>
  <cp:lastModifiedBy>user</cp:lastModifiedBy>
  <cp:revision>2</cp:revision>
  <cp:lastPrinted>2023-02-20T14:51:00Z</cp:lastPrinted>
  <dcterms:created xsi:type="dcterms:W3CDTF">2024-04-17T12:09:00Z</dcterms:created>
  <dcterms:modified xsi:type="dcterms:W3CDTF">2024-04-17T12:09:00Z</dcterms:modified>
  <dc:language>ru-RU</dc:language>
</cp:coreProperties>
</file>